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C9528">
      <w:pPr>
        <w:rPr>
          <w:lang w:val="ru-RU"/>
        </w:rPr>
      </w:pPr>
    </w:p>
    <w:p w14:paraId="41982E27">
      <w:pPr>
        <w:rPr>
          <w:lang w:val="ru-RU"/>
        </w:rPr>
      </w:pPr>
    </w:p>
    <w:p w14:paraId="62123947">
      <w:pPr>
        <w:rPr>
          <w:lang w:val="ru-RU"/>
        </w:rPr>
      </w:pPr>
    </w:p>
    <w:p w14:paraId="6E7C1608">
      <w:pPr>
        <w:rPr>
          <w:lang w:val="ru-RU"/>
        </w:rPr>
      </w:pPr>
    </w:p>
    <w:p w14:paraId="50B04E55">
      <w:pPr>
        <w:rPr>
          <w:lang w:val="ru-RU"/>
        </w:rPr>
      </w:pPr>
    </w:p>
    <w:p w14:paraId="75DABF17">
      <w:pPr>
        <w:rPr>
          <w:lang w:val="ru-RU"/>
        </w:rPr>
      </w:pPr>
    </w:p>
    <w:p w14:paraId="68AE0D6C">
      <w:pPr>
        <w:rPr>
          <w:lang w:val="ru-RU"/>
        </w:rPr>
      </w:pPr>
    </w:p>
    <w:p w14:paraId="2AC81B52">
      <w:pPr>
        <w:rPr>
          <w:lang w:val="ru-RU"/>
        </w:rPr>
      </w:pPr>
    </w:p>
    <w:p w14:paraId="24ECAE87">
      <w:pPr>
        <w:rPr>
          <w:lang w:val="ru-RU"/>
        </w:rPr>
      </w:pPr>
    </w:p>
    <w:p w14:paraId="671A43F3">
      <w:pPr>
        <w:rPr>
          <w:lang w:val="ru-RU"/>
        </w:rPr>
      </w:pPr>
    </w:p>
    <w:p w14:paraId="23FBB358">
      <w:pPr>
        <w:rPr>
          <w:lang w:val="ru-RU"/>
        </w:rPr>
      </w:pPr>
    </w:p>
    <w:p w14:paraId="6D6DD888">
      <w:pPr>
        <w:rPr>
          <w:lang w:val="ru-RU"/>
        </w:rPr>
      </w:pPr>
    </w:p>
    <w:p w14:paraId="11FFF9DC">
      <w:pPr>
        <w:rPr>
          <w:lang w:val="ru-RU"/>
        </w:rPr>
      </w:pPr>
    </w:p>
    <w:p w14:paraId="26439676">
      <w:pPr>
        <w:rPr>
          <w:lang w:val="ru-RU"/>
        </w:rPr>
      </w:pPr>
    </w:p>
    <w:p w14:paraId="550AE448">
      <w:pPr>
        <w:rPr>
          <w:lang w:val="ru-RU"/>
        </w:rPr>
      </w:pPr>
    </w:p>
    <w:p w14:paraId="64547B58">
      <w:pPr>
        <w:rPr>
          <w:lang w:val="ru-RU"/>
        </w:rPr>
      </w:pPr>
    </w:p>
    <w:p w14:paraId="3FAC9A3C">
      <w:pPr>
        <w:rPr>
          <w:lang w:val="ru-RU"/>
        </w:rPr>
      </w:pPr>
    </w:p>
    <w:p w14:paraId="03BF122C">
      <w:pPr>
        <w:rPr>
          <w:lang w:val="ru-RU"/>
        </w:rPr>
      </w:pPr>
    </w:p>
    <w:p w14:paraId="3F216F90">
      <w:pPr>
        <w:rPr>
          <w:lang w:val="ru-RU"/>
        </w:rPr>
      </w:pPr>
    </w:p>
    <w:p w14:paraId="246F2317">
      <w:pPr>
        <w:rPr>
          <w:lang w:val="ru-RU"/>
        </w:rPr>
      </w:pPr>
    </w:p>
    <w:p w14:paraId="1FA69ABF">
      <w:pPr>
        <w:rPr>
          <w:lang w:val="ru-RU"/>
        </w:rPr>
      </w:pPr>
    </w:p>
    <w:p w14:paraId="5CE5EC8C">
      <w:pPr>
        <w:rPr>
          <w:lang w:val="ru-RU"/>
        </w:rPr>
      </w:pPr>
    </w:p>
    <w:p w14:paraId="42CDF09E">
      <w:pPr>
        <w:rPr>
          <w:lang w:val="ru-RU"/>
        </w:rPr>
      </w:pPr>
    </w:p>
    <w:p w14:paraId="71632F89">
      <w:pPr>
        <w:rPr>
          <w:lang w:val="ru-RU"/>
        </w:rPr>
      </w:pPr>
    </w:p>
    <w:p w14:paraId="417E99E5">
      <w:pPr>
        <w:rPr>
          <w:lang w:val="ru-RU"/>
        </w:rPr>
      </w:pPr>
    </w:p>
    <w:p w14:paraId="05556B70">
      <w:pPr>
        <w:rPr>
          <w:lang w:val="ru-RU"/>
        </w:rPr>
      </w:pPr>
    </w:p>
    <w:p w14:paraId="686CA102">
      <w:pPr>
        <w:rPr>
          <w:lang w:val="ru-RU"/>
        </w:rPr>
      </w:pPr>
    </w:p>
    <w:p w14:paraId="3491C25F">
      <w:pPr>
        <w:rPr>
          <w:lang w:val="ru-RU"/>
        </w:rPr>
      </w:pPr>
    </w:p>
    <w:p w14:paraId="178D9924">
      <w:pPr>
        <w:rPr>
          <w:lang w:val="ru-RU"/>
        </w:rPr>
      </w:pPr>
    </w:p>
    <w:p w14:paraId="50B18362">
      <w:pPr>
        <w:rPr>
          <w:lang w:val="ru-RU"/>
        </w:rPr>
      </w:pPr>
    </w:p>
    <w:p w14:paraId="343196B1">
      <w:pPr>
        <w:rPr>
          <w:lang w:val="ru-RU"/>
        </w:rPr>
      </w:pPr>
    </w:p>
    <w:p w14:paraId="51BCF7B5">
      <w:pPr>
        <w:rPr>
          <w:lang w:val="ru-RU"/>
        </w:rPr>
      </w:pPr>
    </w:p>
    <w:p w14:paraId="7E814F48">
      <w:pPr>
        <w:rPr>
          <w:lang w:val="ru-RU"/>
        </w:rPr>
      </w:pPr>
    </w:p>
    <w:p w14:paraId="34647D50">
      <w:pPr>
        <w:rPr>
          <w:lang w:val="ru-RU"/>
        </w:rPr>
      </w:pPr>
    </w:p>
    <w:p w14:paraId="38C976DC">
      <w:pPr>
        <w:rPr>
          <w:lang w:val="ru-RU"/>
        </w:rPr>
      </w:pPr>
    </w:p>
    <w:p w14:paraId="21719C6C">
      <w:pPr>
        <w:rPr>
          <w:lang w:val="ru-RU"/>
        </w:rPr>
      </w:pPr>
    </w:p>
    <w:p w14:paraId="486021F3">
      <w:pPr>
        <w:rPr>
          <w:lang w:val="ru-RU"/>
        </w:rPr>
      </w:pPr>
    </w:p>
    <w:p w14:paraId="347069E5">
      <w:pPr>
        <w:rPr>
          <w:lang w:val="ru-RU"/>
        </w:rPr>
      </w:pPr>
    </w:p>
    <w:p w14:paraId="798E54C7">
      <w:pPr>
        <w:rPr>
          <w:lang w:val="ru-RU"/>
        </w:rPr>
      </w:pPr>
    </w:p>
    <w:p w14:paraId="434C3B9F">
      <w:pPr>
        <w:rPr>
          <w:lang w:val="ru-RU"/>
        </w:rPr>
      </w:pPr>
    </w:p>
    <w:p w14:paraId="16FF6786">
      <w:pPr>
        <w:ind w:firstLine="0"/>
        <w:jc w:val="center"/>
        <w:rPr>
          <w:b/>
          <w:bCs/>
          <w:sz w:val="32"/>
          <w:szCs w:val="32"/>
          <w:lang w:val="ru-RU"/>
        </w:rPr>
      </w:pPr>
      <w:r>
        <w:rPr>
          <w:b/>
          <w:bCs/>
          <w:sz w:val="32"/>
          <w:szCs w:val="32"/>
          <w:lang w:val="ru-RU"/>
        </w:rPr>
        <w:t>ОГЛАВЛЕНИЕ</w:t>
      </w:r>
    </w:p>
    <w:sdt>
      <w:sdtPr>
        <w:rPr>
          <w:rFonts w:ascii="Times New Roman" w:hAnsi="Times New Roman" w:eastAsiaTheme="minorHAnsi" w:cstheme="minorBidi"/>
          <w:color w:val="000000" w:themeColor="text1"/>
          <w:kern w:val="2"/>
          <w:sz w:val="28"/>
          <w:szCs w:val="22"/>
          <w:lang w:val="ru-RU" w:eastAsia="en-US"/>
          <w14:textFill>
            <w14:solidFill>
              <w14:schemeClr w14:val="tx1"/>
            </w14:solidFill>
          </w14:textFill>
          <w14:ligatures w14:val="standardContextual"/>
        </w:rPr>
        <w:id w:val="-64728348"/>
        <w:docPartObj>
          <w:docPartGallery w:val="Table of Contents"/>
          <w:docPartUnique/>
        </w:docPartObj>
      </w:sdtPr>
      <w:sdtEndPr>
        <w:rPr>
          <w:rFonts w:ascii="Times New Roman" w:hAnsi="Times New Roman" w:eastAsiaTheme="minorHAnsi" w:cstheme="minorBidi"/>
          <w:b/>
          <w:bCs/>
          <w:color w:val="000000" w:themeColor="text1"/>
          <w:kern w:val="2"/>
          <w:sz w:val="28"/>
          <w:szCs w:val="22"/>
          <w:lang w:val="ru-RU" w:eastAsia="en-US"/>
          <w14:textFill>
            <w14:solidFill>
              <w14:schemeClr w14:val="tx1"/>
            </w14:solidFill>
          </w14:textFill>
          <w14:ligatures w14:val="standardContextual"/>
        </w:rPr>
      </w:sdtEndPr>
      <w:sdtContent>
        <w:p w14:paraId="4EFAC5F9">
          <w:pPr>
            <w:pStyle w:val="14"/>
          </w:pPr>
        </w:p>
        <w:p w14:paraId="07382A32">
          <w:pPr>
            <w:pStyle w:val="7"/>
            <w:tabs>
              <w:tab w:val="right" w:leader="dot" w:pos="9628"/>
            </w:tabs>
            <w:ind w:firstLine="0"/>
          </w:pPr>
          <w:r>
            <w:fldChar w:fldCharType="begin"/>
          </w:r>
          <w:r>
            <w:instrText xml:space="preserve"> TOC \o "1-3" \h \z \u </w:instrText>
          </w:r>
          <w:r>
            <w:fldChar w:fldCharType="separate"/>
          </w:r>
          <w:r>
            <w:fldChar w:fldCharType="begin"/>
          </w:r>
          <w:r>
            <w:instrText xml:space="preserve"> HYPERLINK \l "_Toc187284797" </w:instrText>
          </w:r>
          <w:r>
            <w:fldChar w:fldCharType="separate"/>
          </w:r>
          <w:r>
            <w:rPr>
              <w:rStyle w:val="5"/>
              <w:lang w:val="ru-RU"/>
            </w:rPr>
            <w:t>ВВЕДЕНИЕ</w:t>
          </w:r>
          <w:r>
            <w:tab/>
          </w:r>
          <w:r>
            <w:fldChar w:fldCharType="begin"/>
          </w:r>
          <w:r>
            <w:instrText xml:space="preserve"> PAGEREF _Toc187284797 \h </w:instrText>
          </w:r>
          <w:r>
            <w:fldChar w:fldCharType="separate"/>
          </w:r>
          <w:r>
            <w:t>4</w:t>
          </w:r>
          <w:r>
            <w:fldChar w:fldCharType="end"/>
          </w:r>
          <w:r>
            <w:fldChar w:fldCharType="end"/>
          </w:r>
        </w:p>
        <w:p w14:paraId="671BC06C">
          <w:pPr>
            <w:pStyle w:val="7"/>
            <w:tabs>
              <w:tab w:val="right" w:leader="dot" w:pos="9628"/>
            </w:tabs>
            <w:ind w:firstLine="0"/>
          </w:pPr>
          <w:r>
            <w:fldChar w:fldCharType="begin"/>
          </w:r>
          <w:r>
            <w:instrText xml:space="preserve"> HYPERLINK \l "_Toc187284798" </w:instrText>
          </w:r>
          <w:r>
            <w:fldChar w:fldCharType="separate"/>
          </w:r>
          <w:r>
            <w:rPr>
              <w:rStyle w:val="5"/>
              <w:lang w:val="ru-RU"/>
            </w:rPr>
            <w:t xml:space="preserve">ГЛАВА 1 </w:t>
          </w:r>
          <w:r>
            <w:rPr>
              <w:rStyle w:val="5"/>
              <w:lang w:val="ru-RU"/>
            </w:rPr>
            <w:fldChar w:fldCharType="end"/>
          </w:r>
          <w:r>
            <w:fldChar w:fldCharType="begin"/>
          </w:r>
          <w:r>
            <w:instrText xml:space="preserve"> HYPERLINK \l "_Toc187284799" </w:instrText>
          </w:r>
          <w:r>
            <w:fldChar w:fldCharType="separate"/>
          </w:r>
          <w:r>
            <w:rPr>
              <w:rStyle w:val="5"/>
              <w:lang w:val="ru-RU"/>
            </w:rPr>
            <w:t>ТЕОРЕТИЧЕСКИЕ ОСНОВЫ МОДЕРНИЗАЦИИ ГОСУДАРСТВЕННОГО УПРАВЛЕНИЯ ЛЕСНОЙ ОТРАСЛИ</w:t>
          </w:r>
          <w:r>
            <w:tab/>
          </w:r>
          <w:r>
            <w:fldChar w:fldCharType="begin"/>
          </w:r>
          <w:r>
            <w:instrText xml:space="preserve"> PAGEREF _Toc187284799 \h </w:instrText>
          </w:r>
          <w:r>
            <w:fldChar w:fldCharType="separate"/>
          </w:r>
          <w:r>
            <w:t>9</w:t>
          </w:r>
          <w:r>
            <w:fldChar w:fldCharType="end"/>
          </w:r>
          <w:r>
            <w:fldChar w:fldCharType="end"/>
          </w:r>
        </w:p>
        <w:p w14:paraId="2EB1E5B3">
          <w:pPr>
            <w:pStyle w:val="7"/>
            <w:tabs>
              <w:tab w:val="right" w:leader="dot" w:pos="9628"/>
            </w:tabs>
            <w:ind w:firstLine="0"/>
          </w:pPr>
          <w:r>
            <w:fldChar w:fldCharType="begin"/>
          </w:r>
          <w:r>
            <w:instrText xml:space="preserve"> HYPERLINK \l "_Toc187284800" </w:instrText>
          </w:r>
          <w:r>
            <w:fldChar w:fldCharType="separate"/>
          </w:r>
          <w:r>
            <w:rPr>
              <w:rStyle w:val="5"/>
              <w:lang w:val="ru-RU"/>
            </w:rPr>
            <w:t>1.1 Понятие и значение модернизации государственного управления лесной отрасли</w:t>
          </w:r>
          <w:r>
            <w:tab/>
          </w:r>
          <w:r>
            <w:fldChar w:fldCharType="begin"/>
          </w:r>
          <w:r>
            <w:instrText xml:space="preserve"> PAGEREF _Toc187284800 \h </w:instrText>
          </w:r>
          <w:r>
            <w:fldChar w:fldCharType="separate"/>
          </w:r>
          <w:r>
            <w:t>9</w:t>
          </w:r>
          <w:r>
            <w:fldChar w:fldCharType="end"/>
          </w:r>
          <w:r>
            <w:fldChar w:fldCharType="end"/>
          </w:r>
        </w:p>
        <w:p w14:paraId="79C5BE2B">
          <w:pPr>
            <w:pStyle w:val="7"/>
            <w:tabs>
              <w:tab w:val="right" w:leader="dot" w:pos="9628"/>
            </w:tabs>
            <w:ind w:firstLine="0"/>
          </w:pPr>
          <w:r>
            <w:fldChar w:fldCharType="begin"/>
          </w:r>
          <w:r>
            <w:instrText xml:space="preserve"> HYPERLINK \l "_Toc187284801" </w:instrText>
          </w:r>
          <w:r>
            <w:fldChar w:fldCharType="separate"/>
          </w:r>
          <w:r>
            <w:rPr>
              <w:rStyle w:val="5"/>
              <w:lang w:val="ru-RU"/>
            </w:rPr>
            <w:t>1.2 Организационные структуры и механизмы управления лесной отраслью, принципы, функции, методы, критерии оценки</w:t>
          </w:r>
          <w:r>
            <w:tab/>
          </w:r>
          <w:r>
            <w:fldChar w:fldCharType="begin"/>
          </w:r>
          <w:r>
            <w:instrText xml:space="preserve"> PAGEREF _Toc187284801 \h </w:instrText>
          </w:r>
          <w:r>
            <w:fldChar w:fldCharType="separate"/>
          </w:r>
          <w:r>
            <w:t>15</w:t>
          </w:r>
          <w:r>
            <w:fldChar w:fldCharType="end"/>
          </w:r>
          <w:r>
            <w:fldChar w:fldCharType="end"/>
          </w:r>
        </w:p>
        <w:p w14:paraId="321D7607">
          <w:pPr>
            <w:pStyle w:val="7"/>
            <w:tabs>
              <w:tab w:val="right" w:leader="dot" w:pos="9628"/>
            </w:tabs>
            <w:ind w:firstLine="0"/>
          </w:pPr>
          <w:r>
            <w:fldChar w:fldCharType="begin"/>
          </w:r>
          <w:r>
            <w:instrText xml:space="preserve"> HYPERLINK \l "_Toc187284802" </w:instrText>
          </w:r>
          <w:r>
            <w:fldChar w:fldCharType="separate"/>
          </w:r>
          <w:r>
            <w:rPr>
              <w:rStyle w:val="5"/>
              <w:lang w:val="ru-RU"/>
            </w:rPr>
            <w:t>1.3 Лесная политика, устойчивое лесоуправление и лесопользование</w:t>
          </w:r>
          <w:r>
            <w:tab/>
          </w:r>
          <w:r>
            <w:fldChar w:fldCharType="begin"/>
          </w:r>
          <w:r>
            <w:instrText xml:space="preserve"> PAGEREF _Toc187284802 \h </w:instrText>
          </w:r>
          <w:r>
            <w:fldChar w:fldCharType="separate"/>
          </w:r>
          <w:r>
            <w:t>23</w:t>
          </w:r>
          <w:r>
            <w:fldChar w:fldCharType="end"/>
          </w:r>
          <w:r>
            <w:fldChar w:fldCharType="end"/>
          </w:r>
        </w:p>
        <w:p w14:paraId="2F45AE81">
          <w:pPr>
            <w:pStyle w:val="7"/>
            <w:tabs>
              <w:tab w:val="right" w:leader="dot" w:pos="9628"/>
            </w:tabs>
            <w:ind w:firstLine="0"/>
          </w:pPr>
          <w:r>
            <w:fldChar w:fldCharType="begin"/>
          </w:r>
          <w:r>
            <w:instrText xml:space="preserve"> HYPERLINK \l "_Toc187284803" </w:instrText>
          </w:r>
          <w:r>
            <w:fldChar w:fldCharType="separate"/>
          </w:r>
          <w:r>
            <w:rPr>
              <w:rStyle w:val="5"/>
              <w:lang w:val="ru-RU"/>
            </w:rPr>
            <w:t>1.4 Нормативно-правовое обеспечение государственного управления</w:t>
          </w:r>
          <w:r>
            <w:tab/>
          </w:r>
          <w:r>
            <w:fldChar w:fldCharType="begin"/>
          </w:r>
          <w:r>
            <w:instrText xml:space="preserve"> PAGEREF _Toc187284803 \h </w:instrText>
          </w:r>
          <w:r>
            <w:fldChar w:fldCharType="separate"/>
          </w:r>
          <w:r>
            <w:t>28</w:t>
          </w:r>
          <w:r>
            <w:fldChar w:fldCharType="end"/>
          </w:r>
          <w:r>
            <w:fldChar w:fldCharType="end"/>
          </w:r>
        </w:p>
        <w:p w14:paraId="1C654FBF">
          <w:pPr>
            <w:pStyle w:val="7"/>
            <w:tabs>
              <w:tab w:val="right" w:leader="dot" w:pos="9628"/>
            </w:tabs>
            <w:ind w:firstLine="0"/>
          </w:pPr>
          <w:r>
            <w:fldChar w:fldCharType="begin"/>
          </w:r>
          <w:r>
            <w:instrText xml:space="preserve"> HYPERLINK \l "_Toc187284804" </w:instrText>
          </w:r>
          <w:r>
            <w:fldChar w:fldCharType="separate"/>
          </w:r>
          <w:r>
            <w:rPr>
              <w:rStyle w:val="5"/>
              <w:lang w:val="ru-RU"/>
            </w:rPr>
            <w:t xml:space="preserve">ГЛАВА 2 </w:t>
          </w:r>
          <w:r>
            <w:rPr>
              <w:rStyle w:val="5"/>
              <w:lang w:val="ru-RU"/>
            </w:rPr>
            <w:fldChar w:fldCharType="end"/>
          </w:r>
          <w:r>
            <w:fldChar w:fldCharType="begin"/>
          </w:r>
          <w:r>
            <w:instrText xml:space="preserve"> HYPERLINK \l "_Toc187284805" </w:instrText>
          </w:r>
          <w:r>
            <w:fldChar w:fldCharType="separate"/>
          </w:r>
          <w:r>
            <w:rPr>
              <w:rStyle w:val="5"/>
              <w:lang w:val="ru-RU"/>
            </w:rPr>
            <w:t>ИССЛЕДОВАНИЕ МОДЕРНИЗАЦИИ ГОСУДАРСТВЕННОГО УПРАВЛЕНИЯ ЛЕСНОЙ ОТРАСЛИ РЕСПУБЛИКИ БЕЛАРУСЬ</w:t>
          </w:r>
          <w:r>
            <w:tab/>
          </w:r>
          <w:r>
            <w:fldChar w:fldCharType="begin"/>
          </w:r>
          <w:r>
            <w:instrText xml:space="preserve"> PAGEREF _Toc187284805 \h </w:instrText>
          </w:r>
          <w:r>
            <w:fldChar w:fldCharType="separate"/>
          </w:r>
          <w:r>
            <w:t>32</w:t>
          </w:r>
          <w:r>
            <w:fldChar w:fldCharType="end"/>
          </w:r>
          <w:r>
            <w:fldChar w:fldCharType="end"/>
          </w:r>
        </w:p>
        <w:p w14:paraId="75B1264E">
          <w:pPr>
            <w:pStyle w:val="7"/>
            <w:tabs>
              <w:tab w:val="right" w:leader="dot" w:pos="9628"/>
            </w:tabs>
            <w:ind w:firstLine="0"/>
          </w:pPr>
          <w:r>
            <w:fldChar w:fldCharType="begin"/>
          </w:r>
          <w:r>
            <w:instrText xml:space="preserve"> HYPERLINK \l "_Toc187284806" </w:instrText>
          </w:r>
          <w:r>
            <w:fldChar w:fldCharType="separate"/>
          </w:r>
          <w:r>
            <w:rPr>
              <w:rStyle w:val="5"/>
              <w:lang w:val="ru-RU"/>
            </w:rPr>
            <w:t>2.1 Общая характеристика лесной отрасли</w:t>
          </w:r>
          <w:r>
            <w:tab/>
          </w:r>
          <w:r>
            <w:fldChar w:fldCharType="begin"/>
          </w:r>
          <w:r>
            <w:instrText xml:space="preserve"> PAGEREF _Toc187284806 \h </w:instrText>
          </w:r>
          <w:r>
            <w:fldChar w:fldCharType="separate"/>
          </w:r>
          <w:r>
            <w:t>32</w:t>
          </w:r>
          <w:r>
            <w:fldChar w:fldCharType="end"/>
          </w:r>
          <w:r>
            <w:fldChar w:fldCharType="end"/>
          </w:r>
        </w:p>
        <w:p w14:paraId="281768F6">
          <w:pPr>
            <w:pStyle w:val="7"/>
            <w:tabs>
              <w:tab w:val="right" w:leader="dot" w:pos="9628"/>
            </w:tabs>
            <w:ind w:firstLine="0"/>
          </w:pPr>
          <w:r>
            <w:fldChar w:fldCharType="begin"/>
          </w:r>
          <w:r>
            <w:instrText xml:space="preserve"> HYPERLINK \l "_Toc187284807" </w:instrText>
          </w:r>
          <w:r>
            <w:fldChar w:fldCharType="separate"/>
          </w:r>
          <w:r>
            <w:rPr>
              <w:rStyle w:val="5"/>
              <w:lang w:val="ru-RU"/>
            </w:rPr>
            <w:t>2.2 Анализ структуры и динамики финансирования затрат на ведение лесной отрасли</w:t>
          </w:r>
          <w:r>
            <w:tab/>
          </w:r>
          <w:r>
            <w:fldChar w:fldCharType="begin"/>
          </w:r>
          <w:r>
            <w:instrText xml:space="preserve"> PAGEREF _Toc187284807 \h </w:instrText>
          </w:r>
          <w:r>
            <w:fldChar w:fldCharType="separate"/>
          </w:r>
          <w:r>
            <w:t>37</w:t>
          </w:r>
          <w:r>
            <w:fldChar w:fldCharType="end"/>
          </w:r>
          <w:r>
            <w:fldChar w:fldCharType="end"/>
          </w:r>
        </w:p>
        <w:p w14:paraId="25226B21">
          <w:pPr>
            <w:pStyle w:val="7"/>
            <w:tabs>
              <w:tab w:val="right" w:leader="dot" w:pos="9628"/>
            </w:tabs>
            <w:ind w:firstLine="0"/>
          </w:pPr>
          <w:r>
            <w:fldChar w:fldCharType="begin"/>
          </w:r>
          <w:r>
            <w:instrText xml:space="preserve"> HYPERLINK \l "_Toc187284808" </w:instrText>
          </w:r>
          <w:r>
            <w:fldChar w:fldCharType="separate"/>
          </w:r>
          <w:r>
            <w:rPr>
              <w:rStyle w:val="5"/>
              <w:lang w:val="ru-RU"/>
            </w:rPr>
            <w:t>2.3 Изучение показателей управленческой и хозяйственной деятельности лесной отрасли</w:t>
          </w:r>
          <w:r>
            <w:tab/>
          </w:r>
          <w:r>
            <w:fldChar w:fldCharType="begin"/>
          </w:r>
          <w:r>
            <w:instrText xml:space="preserve"> PAGEREF _Toc187284808 \h </w:instrText>
          </w:r>
          <w:r>
            <w:fldChar w:fldCharType="separate"/>
          </w:r>
          <w:r>
            <w:t>45</w:t>
          </w:r>
          <w:r>
            <w:fldChar w:fldCharType="end"/>
          </w:r>
          <w:r>
            <w:fldChar w:fldCharType="end"/>
          </w:r>
        </w:p>
        <w:p w14:paraId="34748896">
          <w:pPr>
            <w:pStyle w:val="7"/>
            <w:tabs>
              <w:tab w:val="right" w:leader="dot" w:pos="9628"/>
            </w:tabs>
            <w:ind w:firstLine="0"/>
          </w:pPr>
          <w:r>
            <w:fldChar w:fldCharType="begin"/>
          </w:r>
          <w:r>
            <w:instrText xml:space="preserve"> HYPERLINK \l "_Toc187284809" </w:instrText>
          </w:r>
          <w:r>
            <w:fldChar w:fldCharType="separate"/>
          </w:r>
          <w:r>
            <w:rPr>
              <w:rStyle w:val="5"/>
              <w:lang w:val="ru-RU"/>
            </w:rPr>
            <w:t>2.4 Оценка механизма управления лесной отрасли</w:t>
          </w:r>
          <w:r>
            <w:tab/>
          </w:r>
          <w:r>
            <w:fldChar w:fldCharType="begin"/>
          </w:r>
          <w:r>
            <w:instrText xml:space="preserve"> PAGEREF _Toc187284809 \h </w:instrText>
          </w:r>
          <w:r>
            <w:fldChar w:fldCharType="separate"/>
          </w:r>
          <w:r>
            <w:t>48</w:t>
          </w:r>
          <w:r>
            <w:fldChar w:fldCharType="end"/>
          </w:r>
          <w:r>
            <w:fldChar w:fldCharType="end"/>
          </w:r>
        </w:p>
        <w:p w14:paraId="6406294B">
          <w:pPr>
            <w:pStyle w:val="7"/>
            <w:tabs>
              <w:tab w:val="right" w:leader="dot" w:pos="9628"/>
            </w:tabs>
            <w:ind w:firstLine="0"/>
          </w:pPr>
          <w:r>
            <w:fldChar w:fldCharType="begin"/>
          </w:r>
          <w:r>
            <w:instrText xml:space="preserve"> HYPERLINK \l "_Toc187284810" </w:instrText>
          </w:r>
          <w:r>
            <w:fldChar w:fldCharType="separate"/>
          </w:r>
          <w:r>
            <w:rPr>
              <w:rStyle w:val="5"/>
              <w:lang w:val="ru-RU"/>
            </w:rPr>
            <w:t xml:space="preserve">ГЛАВА 3 </w:t>
          </w:r>
          <w:r>
            <w:rPr>
              <w:rStyle w:val="5"/>
              <w:lang w:val="ru-RU"/>
            </w:rPr>
            <w:fldChar w:fldCharType="end"/>
          </w:r>
          <w:r>
            <w:fldChar w:fldCharType="begin"/>
          </w:r>
          <w:r>
            <w:instrText xml:space="preserve"> HYPERLINK \l "_Toc187284811" </w:instrText>
          </w:r>
          <w:r>
            <w:fldChar w:fldCharType="separate"/>
          </w:r>
          <w:r>
            <w:rPr>
              <w:rStyle w:val="5"/>
              <w:lang w:val="ru-RU"/>
            </w:rPr>
            <w:t>НАПРАВЛЕНИЯ МОДЕРНИЗАЦИИ ГОСУДАРСТВЕННОГО УПРАВЛЕНИЯ ЛЕСНОЙ ОТРАСЛИ РЕСПУБЛИКИ БЕЛАРУСЬ</w:t>
          </w:r>
          <w:r>
            <w:tab/>
          </w:r>
          <w:r>
            <w:fldChar w:fldCharType="begin"/>
          </w:r>
          <w:r>
            <w:instrText xml:space="preserve"> PAGEREF _Toc187284811 \h </w:instrText>
          </w:r>
          <w:r>
            <w:fldChar w:fldCharType="separate"/>
          </w:r>
          <w:r>
            <w:t>54</w:t>
          </w:r>
          <w:r>
            <w:fldChar w:fldCharType="end"/>
          </w:r>
          <w:r>
            <w:fldChar w:fldCharType="end"/>
          </w:r>
        </w:p>
        <w:p w14:paraId="5B6B0513">
          <w:pPr>
            <w:pStyle w:val="7"/>
            <w:tabs>
              <w:tab w:val="right" w:leader="dot" w:pos="9628"/>
            </w:tabs>
            <w:ind w:firstLine="0"/>
          </w:pPr>
          <w:r>
            <w:fldChar w:fldCharType="begin"/>
          </w:r>
          <w:r>
            <w:instrText xml:space="preserve"> HYPERLINK \l "_Toc187284812" </w:instrText>
          </w:r>
          <w:r>
            <w:fldChar w:fldCharType="separate"/>
          </w:r>
          <w:r>
            <w:rPr>
              <w:rStyle w:val="5"/>
              <w:lang w:val="ru-RU"/>
            </w:rPr>
            <w:t>3.1 Пути модернизации государственного управления лесной отрасли</w:t>
          </w:r>
          <w:r>
            <w:tab/>
          </w:r>
          <w:r>
            <w:fldChar w:fldCharType="begin"/>
          </w:r>
          <w:r>
            <w:instrText xml:space="preserve"> PAGEREF _Toc187284812 \h </w:instrText>
          </w:r>
          <w:r>
            <w:fldChar w:fldCharType="separate"/>
          </w:r>
          <w:r>
            <w:t>54</w:t>
          </w:r>
          <w:r>
            <w:fldChar w:fldCharType="end"/>
          </w:r>
          <w:r>
            <w:fldChar w:fldCharType="end"/>
          </w:r>
        </w:p>
        <w:p w14:paraId="33AE9A25">
          <w:pPr>
            <w:pStyle w:val="7"/>
            <w:tabs>
              <w:tab w:val="right" w:leader="dot" w:pos="9628"/>
            </w:tabs>
            <w:ind w:firstLine="0"/>
          </w:pPr>
          <w:r>
            <w:fldChar w:fldCharType="begin"/>
          </w:r>
          <w:r>
            <w:instrText xml:space="preserve"> HYPERLINK \l "_Toc187284813" </w:instrText>
          </w:r>
          <w:r>
            <w:fldChar w:fldCharType="separate"/>
          </w:r>
          <w:r>
            <w:rPr>
              <w:rStyle w:val="5"/>
              <w:lang w:val="ru-RU"/>
            </w:rPr>
            <w:t>3.2 Оценка эффективности предложений по модернизации государственного управления лесной отраслью</w:t>
          </w:r>
          <w:r>
            <w:tab/>
          </w:r>
          <w:r>
            <w:fldChar w:fldCharType="begin"/>
          </w:r>
          <w:r>
            <w:instrText xml:space="preserve"> PAGEREF _Toc187284813 \h </w:instrText>
          </w:r>
          <w:r>
            <w:fldChar w:fldCharType="separate"/>
          </w:r>
          <w:r>
            <w:t>63</w:t>
          </w:r>
          <w:r>
            <w:fldChar w:fldCharType="end"/>
          </w:r>
          <w:r>
            <w:fldChar w:fldCharType="end"/>
          </w:r>
        </w:p>
        <w:p w14:paraId="4C5C5B07">
          <w:pPr>
            <w:pStyle w:val="7"/>
            <w:tabs>
              <w:tab w:val="right" w:leader="dot" w:pos="9628"/>
            </w:tabs>
            <w:ind w:firstLine="0"/>
          </w:pPr>
          <w:r>
            <w:fldChar w:fldCharType="begin"/>
          </w:r>
          <w:r>
            <w:instrText xml:space="preserve"> HYPERLINK \l "_Toc187284814" </w:instrText>
          </w:r>
          <w:r>
            <w:fldChar w:fldCharType="separate"/>
          </w:r>
          <w:r>
            <w:rPr>
              <w:rStyle w:val="5"/>
              <w:lang w:val="ru-RU"/>
            </w:rPr>
            <w:t>ЗАКЛЮЧЕНИЕ</w:t>
          </w:r>
          <w:r>
            <w:tab/>
          </w:r>
          <w:r>
            <w:fldChar w:fldCharType="begin"/>
          </w:r>
          <w:r>
            <w:instrText xml:space="preserve"> PAGEREF _Toc187284814 \h </w:instrText>
          </w:r>
          <w:r>
            <w:fldChar w:fldCharType="separate"/>
          </w:r>
          <w:r>
            <w:t>66</w:t>
          </w:r>
          <w:r>
            <w:fldChar w:fldCharType="end"/>
          </w:r>
          <w:r>
            <w:fldChar w:fldCharType="end"/>
          </w:r>
        </w:p>
        <w:p w14:paraId="0E1CF05D">
          <w:pPr>
            <w:pStyle w:val="7"/>
            <w:tabs>
              <w:tab w:val="right" w:leader="dot" w:pos="9628"/>
            </w:tabs>
            <w:ind w:firstLine="0"/>
          </w:pPr>
          <w:r>
            <w:fldChar w:fldCharType="begin"/>
          </w:r>
          <w:r>
            <w:instrText xml:space="preserve"> HYPERLINK \l "_Toc187284815" </w:instrText>
          </w:r>
          <w:r>
            <w:fldChar w:fldCharType="separate"/>
          </w:r>
          <w:r>
            <w:rPr>
              <w:rStyle w:val="5"/>
              <w:lang w:val="ru-RU"/>
            </w:rPr>
            <w:t>СПИСОК ИСПОЛЬЗОВАННЫХ ИСТОЧНИКОВ</w:t>
          </w:r>
          <w:r>
            <w:tab/>
          </w:r>
          <w:r>
            <w:fldChar w:fldCharType="begin"/>
          </w:r>
          <w:r>
            <w:instrText xml:space="preserve"> PAGEREF _Toc187284815 \h </w:instrText>
          </w:r>
          <w:r>
            <w:fldChar w:fldCharType="separate"/>
          </w:r>
          <w:r>
            <w:t>69</w:t>
          </w:r>
          <w:r>
            <w:fldChar w:fldCharType="end"/>
          </w:r>
          <w:r>
            <w:fldChar w:fldCharType="end"/>
          </w:r>
        </w:p>
        <w:p w14:paraId="0589BD8C">
          <w:pPr>
            <w:ind w:firstLine="0"/>
          </w:pPr>
          <w:r>
            <w:rPr>
              <w:b/>
              <w:bCs/>
              <w:lang w:val="ru-RU"/>
            </w:rPr>
            <w:fldChar w:fldCharType="end"/>
          </w:r>
        </w:p>
      </w:sdtContent>
    </w:sdt>
    <w:p w14:paraId="48FAF0A8">
      <w:pPr>
        <w:rPr>
          <w:lang w:val="ru-RU"/>
        </w:rPr>
      </w:pPr>
    </w:p>
    <w:p w14:paraId="7B178A2D">
      <w:pPr>
        <w:rPr>
          <w:lang w:val="ru-RU"/>
        </w:rPr>
      </w:pPr>
    </w:p>
    <w:p w14:paraId="5858BB94">
      <w:pPr>
        <w:rPr>
          <w:lang w:val="ru-RU"/>
        </w:rPr>
      </w:pPr>
    </w:p>
    <w:p w14:paraId="0E0ED094">
      <w:pPr>
        <w:rPr>
          <w:lang w:val="ru-RU"/>
        </w:rPr>
      </w:pPr>
    </w:p>
    <w:p w14:paraId="50082A49">
      <w:pPr>
        <w:rPr>
          <w:lang w:val="ru-RU"/>
        </w:rPr>
      </w:pPr>
    </w:p>
    <w:p w14:paraId="2FF4C246">
      <w:pPr>
        <w:rPr>
          <w:lang w:val="ru-RU"/>
        </w:rPr>
      </w:pPr>
    </w:p>
    <w:p w14:paraId="001ECA0C">
      <w:pPr>
        <w:rPr>
          <w:lang w:val="ru-RU"/>
        </w:rPr>
      </w:pPr>
    </w:p>
    <w:p w14:paraId="0E9EF9D3">
      <w:pPr>
        <w:pStyle w:val="2"/>
        <w:ind w:firstLine="0"/>
        <w:jc w:val="center"/>
        <w:rPr>
          <w:lang w:val="ru-RU"/>
        </w:rPr>
      </w:pPr>
      <w:bookmarkStart w:id="0" w:name="_Toc187284797"/>
      <w:r>
        <w:rPr>
          <w:lang w:val="ru-RU"/>
        </w:rPr>
        <w:t>ВВЕДЕНИЕ</w:t>
      </w:r>
      <w:bookmarkEnd w:id="0"/>
    </w:p>
    <w:p w14:paraId="16A3DBCD">
      <w:pPr>
        <w:rPr>
          <w:lang w:val="ru-RU"/>
        </w:rPr>
      </w:pPr>
    </w:p>
    <w:p w14:paraId="11DE3A8E">
      <w:pPr>
        <w:rPr>
          <w:lang w:val="ru-RU"/>
        </w:rPr>
      </w:pPr>
    </w:p>
    <w:p w14:paraId="70FB183A">
      <w:pPr>
        <w:rPr>
          <w:lang w:val="ru-RU"/>
        </w:rPr>
      </w:pPr>
      <w:r>
        <w:t>Лесное хозяйство Беларуси, успешно реализуя принципы неистощительного многоцелевого лесопользования, играет важную роль для стабильного функционирования лесного сектора страны, способствует развитию смежных комплексов – лесопромышленного, строительного, агропромышленного, топливно</w:t>
      </w:r>
      <w:r>
        <w:rPr>
          <w:lang w:val="ru-RU"/>
        </w:rPr>
        <w:t>-</w:t>
      </w:r>
      <w:r>
        <w:t>энергетического, вносит весомый вклад в выполнение подписанных нашей страной международных договоров глобального уровня в сфере охраны окружающей среды.</w:t>
      </w:r>
    </w:p>
    <w:p w14:paraId="04DAEFF1">
      <w:pPr>
        <w:rPr>
          <w:lang w:val="ru-RU"/>
        </w:rPr>
      </w:pPr>
      <w:r>
        <w:t>Лесное хозяйство Беларуси, в отличие от большинства стран мира, функционирует в условиях исключительной государственной собственности на леса и централизованного лесоуправления. Главными задачами Министерства лесного хозяйства и подчиненных ему организаций определены: организация рационального лесопользования, обеспечение воспроизводства, охраны и защиты лесов, развитие инфраструктуры лесного фонда, осуществление эффективного контроля в этих сферах. Функции Минлесхоза, как специально уполномоченного республиканского органа государственного управления, закреплены Лесным кодексом Республики Беларусь и Положением о Министерстве лесного хозяйства Республики Беларусь</w:t>
      </w:r>
      <w:r>
        <w:rPr>
          <w:lang w:val="ru-RU"/>
        </w:rPr>
        <w:t>.</w:t>
      </w:r>
    </w:p>
    <w:p w14:paraId="63042431">
      <w:pPr>
        <w:rPr>
          <w:lang w:val="ru-RU"/>
        </w:rPr>
      </w:pPr>
      <w:r>
        <w:t xml:space="preserve">6 октября 2020 г. на совещании Правительства о развитии деревообрабатывающей и целлюлозно-бумажной промышленности были внесены предложения по централизации управления лесным хозяйством и деревообработкой, в том числе путем создания Министерства лесной и деревообрабатывающей промышленности. Окончательное решение по данному предложению не принято. Совет Министров Республики Беларусь совместно с заинтересованными сторонами прорабатывает вопрос централизации управления лесным хозяйством и деревообрабатывающей и целлюлозно-бумажной промышленностью. </w:t>
      </w:r>
    </w:p>
    <w:p w14:paraId="262FA828">
      <w:pPr>
        <w:rPr>
          <w:lang w:val="ru-RU"/>
        </w:rPr>
      </w:pPr>
      <w:r>
        <w:t>Вопрос объединения Минлесхоза и концерна «Беллесбумпром» получил широкий общественный резонанс. Так, данное объединение не поддерживается Республиканской лесопромышленной ассоциацией, научными организациями, ведущими исследования в области лесного хозяйства</w:t>
      </w:r>
      <w:r>
        <w:rPr>
          <w:lang w:val="ru-RU"/>
        </w:rPr>
        <w:t>.</w:t>
      </w:r>
    </w:p>
    <w:p w14:paraId="7F1AA069">
      <w:pPr>
        <w:rPr>
          <w:lang w:val="ru-RU"/>
        </w:rPr>
      </w:pPr>
      <w:r>
        <w:rPr>
          <w:lang w:val="ru-RU"/>
        </w:rPr>
        <w:t>Актуальность модернизации государственного управления лесной отраслью Республики Беларусь обуславливается необходимостью адаптации к современным экологическим, экономическим и социальным вызовам. В условиях глобального изменения климата и увеличения антропогенного воздействия на природные ресурсы, важность эффективного управления лесами возрастает. Лесные экосистемы играют ключевую роль в обеспечении экологической стабильности, а также в поддержании биологического разнообразия и сохранении природных ресурсов. В этом контексте модернизация управления лесной отраслью должна направляться на внедрение инновационных технологий, оптимизацию процессов мониторинга и учета лесных ресурсов, а также на повышение прозрачности и вовлеченности местных сообществ в процесс принятия решений.</w:t>
      </w:r>
    </w:p>
    <w:p w14:paraId="0BC7DC1A">
      <w:pPr>
        <w:rPr>
          <w:lang w:val="ru-RU"/>
        </w:rPr>
      </w:pPr>
      <w:r>
        <w:rPr>
          <w:lang w:val="ru-RU"/>
        </w:rPr>
        <w:t>Кроме того, экономический аспект модернизации рассматривает возможность повышения конкурентоспособности лесного сектора и привлечения инвестиций. В условиях глобального рынка устойчивое лесопользование становится неотъемлемой частью экономической стратегии страны, что требует внедрения современных методов хозяйствования, соответствующих международным стандартам. Модернизация управления должна включать также разработку стратегий, ориентированных на рациональное использование древесных ресурсов и развитие лесной промышленности с учетом экологических требований. В конечном итоге, успешная модернизация государственного управления лесной отраслью будет способствовать не только экономическому росту, но и улучшению качества жизни населения, обеспечивая сохранение уникального природного наследия Беларуси для будущих поколений.</w:t>
      </w:r>
    </w:p>
    <w:p w14:paraId="4B159A79">
      <w:pPr>
        <w:rPr>
          <w:lang w:val="ru-RU"/>
        </w:rPr>
      </w:pPr>
      <w:r>
        <w:rPr>
          <w:lang w:val="ru-RU"/>
        </w:rPr>
        <w:t>Объект исследования – лесная отрасль Республики Беларусь.</w:t>
      </w:r>
    </w:p>
    <w:p w14:paraId="42952A9D">
      <w:pPr>
        <w:rPr>
          <w:color w:val="auto"/>
          <w:lang w:val="ru-RU"/>
        </w:rPr>
      </w:pPr>
      <w:r>
        <w:rPr>
          <w:color w:val="auto"/>
          <w:lang w:val="ru-RU"/>
        </w:rPr>
        <w:t>Предмет исследования – государственное управление лесной отраслью.</w:t>
      </w:r>
    </w:p>
    <w:p w14:paraId="1DF780A4">
      <w:pPr>
        <w:rPr>
          <w:lang w:val="ru-RU"/>
        </w:rPr>
      </w:pPr>
      <w:r>
        <w:rPr>
          <w:lang w:val="ru-RU"/>
        </w:rPr>
        <w:t>Цель исследования – на основе теоретического и практического анализа определить возможные пути модернизации государственного управления лесной отрасли Республики Беларусь.</w:t>
      </w:r>
    </w:p>
    <w:p w14:paraId="563EA73F">
      <w:pPr>
        <w:rPr>
          <w:lang w:val="ru-RU"/>
        </w:rPr>
      </w:pPr>
      <w:r>
        <w:rPr>
          <w:lang w:val="ru-RU"/>
        </w:rPr>
        <w:t>Для достижения поставленной цели необходимо решить ряд задач:</w:t>
      </w:r>
    </w:p>
    <w:p w14:paraId="4B2094D8">
      <w:pPr>
        <w:rPr>
          <w:lang w:val="ru-RU"/>
        </w:rPr>
      </w:pPr>
      <w:r>
        <w:rPr>
          <w:lang w:val="ru-RU"/>
        </w:rPr>
        <w:t>- раскрыть понятие и значение модернизации государственного управления лесной отрасли;</w:t>
      </w:r>
    </w:p>
    <w:p w14:paraId="3BFB0D64">
      <w:pPr>
        <w:rPr>
          <w:lang w:val="ru-RU"/>
        </w:rPr>
      </w:pPr>
      <w:r>
        <w:rPr>
          <w:lang w:val="ru-RU"/>
        </w:rPr>
        <w:t>- рассмотреть организационные структуры и механизмы управления лесной отраслью, принципы, функции, методы, критерии оценки;</w:t>
      </w:r>
    </w:p>
    <w:p w14:paraId="293D96E3">
      <w:pPr>
        <w:rPr>
          <w:lang w:val="ru-RU"/>
        </w:rPr>
      </w:pPr>
      <w:r>
        <w:rPr>
          <w:lang w:val="ru-RU"/>
        </w:rPr>
        <w:t>- разделить и обозначить понятия лесная политика, устойчивое лесоуправление и лесопользование;</w:t>
      </w:r>
    </w:p>
    <w:p w14:paraId="3AD248F9">
      <w:pPr>
        <w:rPr>
          <w:lang w:val="ru-RU"/>
        </w:rPr>
      </w:pPr>
      <w:r>
        <w:rPr>
          <w:lang w:val="ru-RU"/>
        </w:rPr>
        <w:t>- исследовать нормативно-правовое обеспечение государственного управления;</w:t>
      </w:r>
    </w:p>
    <w:p w14:paraId="30464F60">
      <w:pPr>
        <w:rPr>
          <w:lang w:val="ru-RU"/>
        </w:rPr>
      </w:pPr>
      <w:r>
        <w:rPr>
          <w:lang w:val="ru-RU"/>
        </w:rPr>
        <w:t>- дать общую характеристику лесной отрасли;</w:t>
      </w:r>
    </w:p>
    <w:p w14:paraId="145FE454">
      <w:pPr>
        <w:rPr>
          <w:lang w:val="ru-RU"/>
        </w:rPr>
      </w:pPr>
      <w:r>
        <w:rPr>
          <w:lang w:val="ru-RU"/>
        </w:rPr>
        <w:t>- провести анализ структуры и динамики финансирования затрат на ведение лесной отрасли</w:t>
      </w:r>
      <w:r>
        <w:rPr>
          <w:lang w:val="ru-RU"/>
        </w:rPr>
        <w:tab/>
      </w:r>
      <w:r>
        <w:rPr>
          <w:lang w:val="ru-RU"/>
        </w:rPr>
        <w:t>;</w:t>
      </w:r>
    </w:p>
    <w:p w14:paraId="3DC724CF">
      <w:pPr>
        <w:rPr>
          <w:lang w:val="ru-RU"/>
        </w:rPr>
      </w:pPr>
      <w:r>
        <w:rPr>
          <w:lang w:val="ru-RU"/>
        </w:rPr>
        <w:t>- изучить показатели управленческой и хозяйственной деятельности лесной отрасли;</w:t>
      </w:r>
    </w:p>
    <w:p w14:paraId="1BDBFF2E">
      <w:pPr>
        <w:rPr>
          <w:lang w:val="ru-RU"/>
        </w:rPr>
      </w:pPr>
      <w:r>
        <w:rPr>
          <w:lang w:val="ru-RU"/>
        </w:rPr>
        <w:t>- оценить механизм управления лесной отрасли;</w:t>
      </w:r>
    </w:p>
    <w:p w14:paraId="45584352">
      <w:pPr>
        <w:rPr>
          <w:lang w:val="ru-RU"/>
        </w:rPr>
      </w:pPr>
      <w:r>
        <w:rPr>
          <w:lang w:val="ru-RU"/>
        </w:rPr>
        <w:t>- выявить и экономически обосновать пути модернизации государственного управления лесной отрасли.</w:t>
      </w:r>
    </w:p>
    <w:p w14:paraId="02079A42">
      <w:pPr>
        <w:rPr>
          <w:lang w:val="ru-RU"/>
        </w:rPr>
      </w:pPr>
      <w:r>
        <w:rPr>
          <w:lang w:val="ru-RU"/>
        </w:rPr>
        <w:t xml:space="preserve">Методы исследования – экономический анализ и интерпретация, в частности, заключающаяся в выявлении отраслевых особенностей функционирования хозяйственных объектов и процессов лесного сектора. </w:t>
      </w:r>
    </w:p>
    <w:p w14:paraId="6A478487">
      <w:pPr>
        <w:rPr>
          <w:lang w:val="ru-RU"/>
        </w:rPr>
      </w:pPr>
      <w:r>
        <w:rPr>
          <w:lang w:val="ru-RU"/>
        </w:rPr>
        <w:t>Новизна исследования состоит в реализации задачи совместного рассмотрения институциональных решений экономики белорусского общества, связанных с осуществлением политики «зеленого» роста в рамках государственно-национальной модели, и факторов, признаваемых мировым сообществом в качестве драйверов активизации инноваций лесного сектора.</w:t>
      </w:r>
    </w:p>
    <w:p w14:paraId="7B5412CD">
      <w:pPr>
        <w:rPr>
          <w:lang w:val="ru-RU"/>
        </w:rPr>
      </w:pPr>
    </w:p>
    <w:p w14:paraId="2F45BFEB">
      <w:pPr>
        <w:rPr>
          <w:lang w:val="ru-RU"/>
        </w:rPr>
      </w:pPr>
    </w:p>
    <w:p w14:paraId="395B9E5C">
      <w:pPr>
        <w:rPr>
          <w:lang w:val="ru-RU"/>
        </w:rPr>
      </w:pPr>
    </w:p>
    <w:p w14:paraId="778255E3">
      <w:pPr>
        <w:rPr>
          <w:lang w:val="ru-RU"/>
        </w:rPr>
      </w:pPr>
    </w:p>
    <w:p w14:paraId="6D78B36B">
      <w:pPr>
        <w:rPr>
          <w:lang w:val="ru-RU"/>
        </w:rPr>
      </w:pPr>
    </w:p>
    <w:p w14:paraId="6067A006">
      <w:pPr>
        <w:rPr>
          <w:lang w:val="ru-RU"/>
        </w:rPr>
      </w:pPr>
    </w:p>
    <w:p w14:paraId="10615F71">
      <w:pPr>
        <w:rPr>
          <w:lang w:val="ru-RU"/>
        </w:rPr>
      </w:pPr>
    </w:p>
    <w:p w14:paraId="7DEBD92B">
      <w:pPr>
        <w:rPr>
          <w:lang w:val="ru-RU"/>
        </w:rPr>
      </w:pPr>
    </w:p>
    <w:p w14:paraId="37A73DDD">
      <w:pPr>
        <w:rPr>
          <w:lang w:val="ru-RU"/>
        </w:rPr>
      </w:pPr>
    </w:p>
    <w:p w14:paraId="7A03C4C5">
      <w:pPr>
        <w:rPr>
          <w:lang w:val="ru-RU"/>
        </w:rPr>
      </w:pPr>
    </w:p>
    <w:p w14:paraId="183A80CE">
      <w:pPr>
        <w:rPr>
          <w:lang w:val="ru-RU"/>
        </w:rPr>
      </w:pPr>
    </w:p>
    <w:p w14:paraId="286ED415">
      <w:pPr>
        <w:rPr>
          <w:lang w:val="ru-RU"/>
        </w:rPr>
      </w:pPr>
    </w:p>
    <w:p w14:paraId="08435E77">
      <w:pPr>
        <w:rPr>
          <w:lang w:val="ru-RU"/>
        </w:rPr>
      </w:pPr>
    </w:p>
    <w:p w14:paraId="5A9D11B3">
      <w:pPr>
        <w:rPr>
          <w:lang w:val="ru-RU"/>
        </w:rPr>
      </w:pPr>
    </w:p>
    <w:p w14:paraId="25A8AF34">
      <w:pPr>
        <w:rPr>
          <w:lang w:val="ru-RU"/>
        </w:rPr>
      </w:pPr>
    </w:p>
    <w:p w14:paraId="291B86DB">
      <w:pPr>
        <w:rPr>
          <w:lang w:val="ru-RU"/>
        </w:rPr>
      </w:pPr>
    </w:p>
    <w:p w14:paraId="64B06FA5">
      <w:pPr>
        <w:rPr>
          <w:lang w:val="ru-RU"/>
        </w:rPr>
      </w:pPr>
    </w:p>
    <w:p w14:paraId="313C48DE">
      <w:pPr>
        <w:rPr>
          <w:lang w:val="ru-RU"/>
        </w:rPr>
      </w:pPr>
    </w:p>
    <w:p w14:paraId="324FF7EC">
      <w:pPr>
        <w:rPr>
          <w:lang w:val="ru-RU"/>
        </w:rPr>
      </w:pPr>
    </w:p>
    <w:p w14:paraId="76A446B1">
      <w:pPr>
        <w:rPr>
          <w:lang w:val="ru-RU"/>
        </w:rPr>
      </w:pPr>
    </w:p>
    <w:p w14:paraId="7F030ADD">
      <w:pPr>
        <w:rPr>
          <w:lang w:val="ru-RU"/>
        </w:rPr>
      </w:pPr>
    </w:p>
    <w:p w14:paraId="434F939B">
      <w:pPr>
        <w:rPr>
          <w:lang w:val="ru-RU"/>
        </w:rPr>
      </w:pPr>
    </w:p>
    <w:p w14:paraId="17275DFD">
      <w:pPr>
        <w:rPr>
          <w:lang w:val="ru-RU"/>
        </w:rPr>
      </w:pPr>
    </w:p>
    <w:p w14:paraId="2385714C">
      <w:pPr>
        <w:rPr>
          <w:lang w:val="ru-RU"/>
        </w:rPr>
      </w:pPr>
    </w:p>
    <w:p w14:paraId="420A9C83">
      <w:pPr>
        <w:rPr>
          <w:lang w:val="ru-RU"/>
        </w:rPr>
      </w:pPr>
    </w:p>
    <w:p w14:paraId="5ABDE35E">
      <w:pPr>
        <w:rPr>
          <w:lang w:val="ru-RU"/>
        </w:rPr>
      </w:pPr>
    </w:p>
    <w:p w14:paraId="0B651A24">
      <w:pPr>
        <w:rPr>
          <w:lang w:val="ru-RU"/>
        </w:rPr>
      </w:pPr>
    </w:p>
    <w:p w14:paraId="7EEE2ACE">
      <w:pPr>
        <w:rPr>
          <w:lang w:val="ru-RU"/>
        </w:rPr>
      </w:pPr>
    </w:p>
    <w:p w14:paraId="1D201807">
      <w:pPr>
        <w:rPr>
          <w:lang w:val="ru-RU"/>
        </w:rPr>
      </w:pPr>
    </w:p>
    <w:p w14:paraId="7334B571">
      <w:pPr>
        <w:pStyle w:val="2"/>
        <w:ind w:hanging="142"/>
        <w:jc w:val="center"/>
        <w:rPr>
          <w:color w:val="000000" w:themeColor="text1"/>
          <w:lang w:val="ru-RU"/>
          <w14:textFill>
            <w14:solidFill>
              <w14:schemeClr w14:val="tx1"/>
            </w14:solidFill>
          </w14:textFill>
        </w:rPr>
      </w:pPr>
      <w:r>
        <w:rPr>
          <w:color w:val="000000" w:themeColor="text1"/>
          <w:lang w:val="ru-RU"/>
          <w14:textFill>
            <w14:solidFill>
              <w14:schemeClr w14:val="tx1"/>
            </w14:solidFill>
          </w14:textFill>
        </w:rPr>
        <w:t>КРИТИЧЕСКИЙ ОБЗОР ЛИТЕРАТУРЫ</w:t>
      </w:r>
    </w:p>
    <w:p w14:paraId="50EB885F">
      <w:pPr>
        <w:rPr>
          <w:color w:val="000000" w:themeColor="text1"/>
          <w:lang w:val="ru-RU"/>
          <w14:textFill>
            <w14:solidFill>
              <w14:schemeClr w14:val="tx1"/>
            </w14:solidFill>
          </w14:textFill>
        </w:rPr>
      </w:pPr>
    </w:p>
    <w:p w14:paraId="47A198B0">
      <w:pPr>
        <w:rPr>
          <w:color w:val="000000" w:themeColor="text1"/>
          <w:lang w:val="ru-RU"/>
          <w14:textFill>
            <w14:solidFill>
              <w14:schemeClr w14:val="tx1"/>
            </w14:solidFill>
          </w14:textFill>
        </w:rPr>
      </w:pPr>
    </w:p>
    <w:p w14:paraId="1B86B466">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Критический анализ литературы по оценке лесных ресурсов в контексте системы устойчивого управления лесами Республики Беларусь демонстрирует широкий спектр исследовательских подходов и методов, однако также указывает на некоторые общие недостатки и пробелы в существующих работах.</w:t>
      </w:r>
    </w:p>
    <w:p w14:paraId="3F104FF7">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 xml:space="preserve">Статьи, такие как работа Алпатовой, представляют перспективные подходы к оценке лесных ресурсов, однако их ориентация на новизну метода зачастую не сопровождается достаточной эмпирической базой, что ставит под сомнение применимость результатов в практическом лесном хозяйстве [1]. </w:t>
      </w:r>
    </w:p>
    <w:p w14:paraId="4CCD9425">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Аникина акцентирует внимание на роли ГИС-технологий, что позволяет более точно анализировать данные, однако требует более глубокой интеграции с другими методами оценки, чтобы повысить общую эффективность использования лесных ресурсов [2]. Бельская исследует вопросы воспроизводства и охраны лесов, но не детализирует механизмы взаимодействия между различными заинтересованными сторонами, что является важным для успешной реализации охранных мер [3].</w:t>
      </w:r>
    </w:p>
    <w:p w14:paraId="2AD927AF">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Работа Бодрова предоставляет систематизированный обзор лесных ресурсов Беларуси, однако ограничивается узким масштабом анализа и не рассматривает влияние глобальных экологических изменений, освещаемых Борисовым, который подчеркивает важность климатических факторов, влияющих на лесное хозяйство [5; 6].  Вклад Каштелян в понимание рентных отношений и «переходной» экономики является значительным, однако его исследования требуют более комплексного подхода к объединению экономических и экологических аспектов лесопользования [15]. Ковалева, анализируя инновационные технологии, предлагает актуальные решения, но недостаточно освещает существующие барьеры для их внедрения, что ограничивает практическую применимость [16].</w:t>
      </w:r>
    </w:p>
    <w:p w14:paraId="7839C0BE">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В работе Ю.В. Юшкевич дана детальная оценка динамики структуры земель лесного фонда Беларуси и спрогнозировано ее состояние в ближайшие десятилетия. Установлено, что структура земель в последние десять лет улучшилась. Автор отмечает, что «существует некоторый риск ее временного ухудшения, связанный с увеличением площади лесного фонда и значительными объемами лесовосстановительных мероприятий после рубок главного пользования и сплошных санитарных рубок вследствие изменения климата. Оптимальная структура земель основывается на принципах устойчивого лесоуправления» [43].</w:t>
      </w:r>
    </w:p>
    <w:p w14:paraId="599358DD">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Работа М.А. Лобовикова представляет собой краткий обзор оценки лесных ресурсов в контексте устойчивого управления лесами в России. В статье подчеркивается важность комплексного подхода к анализу лесного фонда, включая как количественные, так и качественные характеристики. Лобовиков акцентирует внимание на необходимости интеграции научных исследований с практическими аспектами лесного хозяйства, а также на роли лесов в социально-экономическом развитии регионов. Это создает основу для дальнейших исследований и разработок в области управления лесными ресурсами [24].</w:t>
      </w:r>
    </w:p>
    <w:p w14:paraId="14987224">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В исследовании М.</w:t>
      </w:r>
      <w:r>
        <w:rPr>
          <w:color w:val="000000" w:themeColor="text1"/>
          <w:lang w:val="en-US"/>
          <w14:textFill>
            <w14:solidFill>
              <w14:schemeClr w14:val="tx1"/>
            </w14:solidFill>
          </w14:textFill>
        </w:rPr>
        <w:t> </w:t>
      </w:r>
      <w:r>
        <w:rPr>
          <w:color w:val="000000" w:themeColor="text1"/>
          <w:lang w:val="ru-RU"/>
          <w14:textFill>
            <w14:solidFill>
              <w14:schemeClr w14:val="tx1"/>
            </w14:solidFill>
          </w14:textFill>
        </w:rPr>
        <w:t>Ю. Петрова, рассматриваются проблемы восстановления лесных экосистем в Беларуси. Автор акцентирует внимание на негативном воздействии человеческой деятельности и климатических изменений на лесные экосистемы, а также на мерах, которые необходимы для их восстановления. Петров предлагает анализировать текущие методы и практики, а также находит перспективные направления для исследований и реализации проектов по восстановлению лесов, что может привести к повышению устойчивости экосистем в будущем [33].</w:t>
      </w:r>
    </w:p>
    <w:p w14:paraId="6898B6CE">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Работа С.А. Соловьева посвящена роли лесного сектора в устойчивом развитии Беларуси. В статье рассматриваются основные аспекты взаимодействия лесного хозяйства с другими сферами экономики, а также его вклад в экологическую устойчивость и социальное благополучие населения. Соловьев подчеркивает необходимость внедрения современных технологий и методов управления, направленных на эффективное использование лесных ресурсов и сокращение негативного воздействия на окружающую среду, что важно для достижения целей устойчивого развития [35].</w:t>
      </w:r>
    </w:p>
    <w:p w14:paraId="5296AF42">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В целом, хотя каждая из рассматриваемых работ привносит важные элементы в понимание и управление лесными ресурсами, комплексный подход с учетом междисциплинарного взаимодействия, а также более глубокий анализ национальных и международных контекстов является необходимым для улучшения систем управления лесами и обеспечения их устойчивого использования. Таким образом, дальнейшие исследования должны сосредоточиться на интеграции различных методов оценки, учете изменений в климате и экологии, а также на развитии межсекторного партнерства для решения актуальных проблем в сфере лесного хозяйства.</w:t>
      </w:r>
    </w:p>
    <w:p w14:paraId="602BB61A">
      <w:pPr>
        <w:rPr>
          <w:lang w:val="ru-RU"/>
        </w:rPr>
      </w:pPr>
    </w:p>
    <w:p w14:paraId="031C52CF">
      <w:pPr>
        <w:rPr>
          <w:lang w:val="ru-RU"/>
        </w:rPr>
      </w:pPr>
    </w:p>
    <w:p w14:paraId="3F96EFEB">
      <w:pPr>
        <w:rPr>
          <w:lang w:val="ru-RU"/>
        </w:rPr>
      </w:pPr>
    </w:p>
    <w:p w14:paraId="01F9993B">
      <w:pPr>
        <w:rPr>
          <w:lang w:val="ru-RU"/>
        </w:rPr>
      </w:pPr>
    </w:p>
    <w:p w14:paraId="1EBD92B2">
      <w:pPr>
        <w:rPr>
          <w:lang w:val="ru-RU"/>
        </w:rPr>
      </w:pPr>
    </w:p>
    <w:p w14:paraId="5963B4AB">
      <w:pPr>
        <w:rPr>
          <w:lang w:val="ru-RU"/>
        </w:rPr>
      </w:pPr>
    </w:p>
    <w:p w14:paraId="4567D6E0">
      <w:pPr>
        <w:rPr>
          <w:lang w:val="ru-RU"/>
        </w:rPr>
      </w:pPr>
    </w:p>
    <w:p w14:paraId="005EF871">
      <w:pPr>
        <w:pStyle w:val="2"/>
        <w:ind w:firstLine="0"/>
        <w:jc w:val="center"/>
        <w:rPr>
          <w:lang w:val="ru-RU"/>
        </w:rPr>
      </w:pPr>
      <w:bookmarkStart w:id="1" w:name="_Toc187284798"/>
      <w:r>
        <w:rPr>
          <w:lang w:val="ru-RU"/>
        </w:rPr>
        <w:t>ГЛАВА 1</w:t>
      </w:r>
      <w:bookmarkEnd w:id="1"/>
    </w:p>
    <w:p w14:paraId="50C32124">
      <w:pPr>
        <w:pStyle w:val="2"/>
        <w:ind w:firstLine="0"/>
        <w:jc w:val="center"/>
        <w:rPr>
          <w:lang w:val="ru-RU"/>
        </w:rPr>
      </w:pPr>
      <w:bookmarkStart w:id="2" w:name="_Toc187284799"/>
      <w:r>
        <w:rPr>
          <w:lang w:val="ru-RU"/>
        </w:rPr>
        <w:t>ТЕОРЕТИЧЕСКИЕ ОСНОВЫ МОДЕРНИЗАЦИИ ГОСУДАРСТВЕННОГО УПРАВЛЕНИЯ ЛЕСНОЙ ОТРАСЛИ</w:t>
      </w:r>
      <w:bookmarkEnd w:id="2"/>
    </w:p>
    <w:p w14:paraId="35303959">
      <w:pPr>
        <w:rPr>
          <w:lang w:val="ru-RU"/>
        </w:rPr>
      </w:pPr>
    </w:p>
    <w:p w14:paraId="131B862E">
      <w:pPr>
        <w:rPr>
          <w:lang w:val="ru-RU"/>
        </w:rPr>
      </w:pPr>
    </w:p>
    <w:p w14:paraId="379D9DB4">
      <w:pPr>
        <w:pStyle w:val="2"/>
        <w:rPr>
          <w:lang w:val="ru-RU"/>
        </w:rPr>
      </w:pPr>
      <w:bookmarkStart w:id="3" w:name="_Toc187284800"/>
      <w:r>
        <w:rPr>
          <w:lang w:val="ru-RU"/>
        </w:rPr>
        <w:t>1.1 Понятие и значение модернизации государственного управления лесной отрасли</w:t>
      </w:r>
      <w:bookmarkEnd w:id="3"/>
    </w:p>
    <w:p w14:paraId="72CC67EC">
      <w:pPr>
        <w:rPr>
          <w:lang w:val="ru-RU"/>
        </w:rPr>
      </w:pPr>
    </w:p>
    <w:p w14:paraId="524C4B94">
      <w:pPr>
        <w:rPr>
          <w:lang w:val="ru-RU"/>
        </w:rPr>
      </w:pPr>
    </w:p>
    <w:p w14:paraId="1C4358B2">
      <w:pPr>
        <w:rPr>
          <w:lang w:val="ru-RU"/>
        </w:rPr>
      </w:pPr>
      <w:r>
        <w:rPr>
          <w:lang w:val="ru-RU"/>
        </w:rPr>
        <w:t>Государственное управление лесной отраслью представляет собой сложный и многогранный процесс, который зародился в ответ на необходимость сохранения и устойчивого использования лесных ресурсов. В различных странах этот процесс развивался под влиянием экологических, экономических и социальных факторов. В этой статье рассмотрим, как появился и трансформировался подход к управлению лесами в зарубежных странах и в Республике Беларусь, а также выявим ключевые моменты, повлиявшие на формирование современных стратегий.</w:t>
      </w:r>
    </w:p>
    <w:p w14:paraId="150A3181">
      <w:pPr>
        <w:rPr>
          <w:lang w:val="ru-RU"/>
        </w:rPr>
      </w:pPr>
      <w:r>
        <w:rPr>
          <w:lang w:val="ru-RU"/>
        </w:rPr>
        <w:t>В Европе управление лесами имеет долгую историю, насчитывающую более тысячи лет. Первые упоминания о регулировании использования лесных ресурсов можно найти в средневековых лесных кодексах, где ясные правила эксплуатации и охраны лесов были направлены на предотвращение вырубки и поддержание устойчивого состояния лесных массивов.</w:t>
      </w:r>
    </w:p>
    <w:p w14:paraId="537BA0DC">
      <w:pPr>
        <w:rPr>
          <w:lang w:val="ru-RU"/>
        </w:rPr>
      </w:pPr>
      <w:r>
        <w:rPr>
          <w:lang w:val="ru-RU"/>
        </w:rPr>
        <w:t>В конце XIX – начале XX века, с появлением первых экологических движений, понятие устойчивого управления лесами начало активно развиваться. В этом периоде страны, такие как Германия и Швеция, начали внедрять научные методы ведения лесного хозяйства, ориентированные на долгосрочное сохранение лесных экосистем.</w:t>
      </w:r>
    </w:p>
    <w:p w14:paraId="4E148E5B">
      <w:pPr>
        <w:rPr>
          <w:lang w:val="ru-RU"/>
        </w:rPr>
      </w:pPr>
      <w:r>
        <w:rPr>
          <w:lang w:val="ru-RU"/>
        </w:rPr>
        <w:t>В конце XX века под влиянием глобализации и изменения климата международные организации, такие как ООН и Всемирный банк, начали активную работу в области улучшения управления лесами. Основное внимание стало уделяться принятию концепции устойчивого лесопользования, что привело к интеграции социальных, экономических и экологических аспектов в управление. Так, Лесная стратегия Европейского Союза, принятая в 1998 году, подчеркнула необходимость сбалансированного подхода к управлению лесами. Это был шаг к созданию единой политики, обеспечивающей защиту лесов и выполнение требований по снижению выбросов парниковых газов.</w:t>
      </w:r>
    </w:p>
    <w:p w14:paraId="4B12BEB2">
      <w:pPr>
        <w:rPr>
          <w:lang w:val="ru-RU"/>
        </w:rPr>
      </w:pPr>
      <w:r>
        <w:rPr>
          <w:lang w:val="ru-RU"/>
        </w:rPr>
        <w:t>В Беларуси управление лесами также имеет свою историю, однако его формирование происходило в контексте специфических исторических условий. После Второй мировой войны была разработана централизованная система управления, основанная на плановой экономике, что привело к увеличению масштабов лесозаготовок и ухудшению состояния лесов. С 1990-х годов, на фоне становления независимого государства, стали активно работать над реформами в государственном управлении, включая лесную отрасль. Утверждение новых законов о защите окружающей среды и регулирующих лесное хозяйство было направлено на восстановление и охрану лесных ресурсов.</w:t>
      </w:r>
    </w:p>
    <w:p w14:paraId="6EA78BF7">
      <w:pPr>
        <w:rPr>
          <w:lang w:val="ru-RU"/>
        </w:rPr>
      </w:pPr>
      <w:r>
        <w:rPr>
          <w:lang w:val="ru-RU"/>
        </w:rPr>
        <w:t>В 2000-х годах Республика Беларусь, осознавая важность устойчивого лесопользования, начала интегрировать международные принципы и стандарты в свою лесную политику. Принятие Стратегии устойчивого развития лесов до 2030 года отражает приверженность страны к устойчивому управлению лесами и охране биологического разнообразия.</w:t>
      </w:r>
    </w:p>
    <w:p w14:paraId="2CF98A9D">
      <w:pPr>
        <w:rPr>
          <w:lang w:val="ru-RU"/>
        </w:rPr>
      </w:pPr>
      <w:r>
        <w:rPr>
          <w:lang w:val="ru-RU"/>
        </w:rPr>
        <w:t>Одной из ключевых инициатив стало создание Национального лесного кадастра, который позволяет более эффективно планировать использование лесных ресурсов и контролировать их состояние. Однако, проблемы, такие как незаконная вырубка лесов и недостаточный уровень общественной осведомленности, продолжают оставаться серьезными вызовами для обеспечения эффективного управления лесами в стране.</w:t>
      </w:r>
    </w:p>
    <w:p w14:paraId="11EF2DBD">
      <w:pPr>
        <w:rPr>
          <w:lang w:val="ru-RU"/>
        </w:rPr>
      </w:pPr>
      <w:r>
        <w:rPr>
          <w:lang w:val="ru-RU"/>
        </w:rPr>
        <w:t>Сравнив подходы к государственному управлению лесной отраслью, можно выделить несколько ключевых аспектов:</w:t>
      </w:r>
    </w:p>
    <w:p w14:paraId="4B877765">
      <w:pPr>
        <w:rPr>
          <w:lang w:val="ru-RU"/>
        </w:rPr>
      </w:pPr>
      <w:r>
        <w:rPr>
          <w:lang w:val="ru-RU"/>
        </w:rPr>
        <w:t>- научный подход: за границей управление лесами активно основывается на научных данных и исследованиях, тогда как в Беларуси этот процесс еще находится на стадии развития, хотя уже заметны положительные изменения;</w:t>
      </w:r>
    </w:p>
    <w:p w14:paraId="26FC43BF">
      <w:pPr>
        <w:rPr>
          <w:lang w:val="ru-RU"/>
        </w:rPr>
      </w:pPr>
      <w:r>
        <w:rPr>
          <w:lang w:val="ru-RU"/>
        </w:rPr>
        <w:t>- интеграция: в зарубежных странах особое внимание уделяется интеграции лесного управления с другими отраслями экономики, что способствует более комплексному подходу к использованию природных ресурсов;</w:t>
      </w:r>
    </w:p>
    <w:p w14:paraId="36BFB900">
      <w:pPr>
        <w:rPr>
          <w:lang w:val="ru-RU"/>
        </w:rPr>
      </w:pPr>
      <w:r>
        <w:rPr>
          <w:lang w:val="ru-RU"/>
        </w:rPr>
        <w:t>- участие сообщества: за рубежом наблюдается более высокая степень вовлеченности местных сообществ в процессы принятия решений, что способствует более эффективному и устойчивому управлению. В Беларуси этот аспект требует дальнейшего улучшения и развития.</w:t>
      </w:r>
    </w:p>
    <w:p w14:paraId="0A923DE2">
      <w:pPr>
        <w:rPr>
          <w:lang w:val="ru-RU"/>
        </w:rPr>
      </w:pPr>
      <w:r>
        <w:rPr>
          <w:lang w:val="ru-RU"/>
        </w:rPr>
        <w:t>Идеи государственного управления лесной отраслью как за рубежом, так и в Республике Беларусь прошли долгий путь эволюции, основанный на разнообразных экономических, экологических и социальных факторах. Важно продолжать изучение зарубежных практик и адаптировать их к местным условиям, а также усиливать вовлеченность граждан и местных сообществ в процесс управления лесами. Устойчивое управление лесами требует комплексного подхода, который объединяет научные исследования, эффективные практики и высокий уровень ответственности как со стороны государства, так и общества.</w:t>
      </w:r>
    </w:p>
    <w:p w14:paraId="53FC404F">
      <w:pPr>
        <w:rPr>
          <w:lang w:val="ru-RU"/>
        </w:rPr>
      </w:pPr>
      <w:r>
        <w:rPr>
          <w:lang w:val="ru-RU"/>
        </w:rPr>
        <w:t>Идея модернизации государственного управления лесной отрасли формировалась под воздействием множества факторов, включая рост осознания важности устойчивого управления природными ресурсами, изменений в экономических условиях и высоких требований со стороны общества по обеспечению экологической безопасности.</w:t>
      </w:r>
    </w:p>
    <w:p w14:paraId="71FA6398">
      <w:pPr>
        <w:rPr>
          <w:lang w:val="ru-RU"/>
        </w:rPr>
      </w:pPr>
      <w:r>
        <w:rPr>
          <w:lang w:val="ru-RU"/>
        </w:rPr>
        <w:t>С начала 20 века в большинстве развитых стран начали разрабатываться первые концепции лесного менеджмента. Они основывались на понимании леса как важного экосистемного ресурса, способствующего не только экономическому развитию, но и обеспечению экосистемных услуг. Впоследствии, в период после Второй мировой войны, растущее внимание к проблемам экологического обращения и устойчивого развития вело к необходимости пересмотра подходов к управлению природными ресурсами.</w:t>
      </w:r>
    </w:p>
    <w:p w14:paraId="70FF9CD4">
      <w:pPr>
        <w:rPr>
          <w:lang w:val="ru-RU"/>
        </w:rPr>
      </w:pPr>
      <w:r>
        <w:rPr>
          <w:lang w:val="ru-RU"/>
        </w:rPr>
        <w:t>С конца 20 века проблема деградации лесов, вызванная интенсивной вырубкой, изменением климата и урбанизацией, привлекла внимание как политиков, так и исследователей. Для обеспечения сохранения лесных экосистем и предотвращения негативных воздействий на климат было необходимо внедрение новых методов управления лесами. Модернизация государственного управления стала ответом на эти вызовы, ориентируясь на интеграцию экологических, экономических и социальных аспектов в процессе принятия решений.</w:t>
      </w:r>
    </w:p>
    <w:p w14:paraId="19306994">
      <w:pPr>
        <w:rPr>
          <w:lang w:val="ru-RU"/>
        </w:rPr>
      </w:pPr>
      <w:r>
        <w:rPr>
          <w:lang w:val="ru-RU"/>
        </w:rPr>
        <w:t>С 1990-х годов на международной арене начали активно развиваться инициативы, направленные на охрану лесов и устойчивое управление ими, такие как Рамочная конвенция ООН по изменению климата и Конвенция о биоразнообразии. Эти соглашения способствовали обмену передовым опытом и внедрению лучших практик в области управления лесами. В результате, государства начали осознавать необходимость модернизации инструментов и методов управления собственными лесными ресурсами с целью интеграции международных стандартов и норм.</w:t>
      </w:r>
    </w:p>
    <w:p w14:paraId="3B99A6E7">
      <w:pPr>
        <w:rPr>
          <w:lang w:val="ru-RU"/>
        </w:rPr>
      </w:pPr>
      <w:r>
        <w:rPr>
          <w:lang w:val="ru-RU"/>
        </w:rPr>
        <w:t>С развитием информационных технологий, таких как системы глобального позиционирования (GPS) и географические информационные системы (GIS), появилась возможность более эффективно отслеживать состояние лесов, управлять ними и реагировать на возникающие угрозы. Внедрение этих технологий в практику управления лесами послужило один из ключевых аспектов модернизации, обеспечивая более высокий уровень прозрачности, отчетности и участия различных заинтересованных сторон.</w:t>
      </w:r>
    </w:p>
    <w:p w14:paraId="1C4C203A">
      <w:pPr>
        <w:rPr>
          <w:lang w:val="ru-RU"/>
        </w:rPr>
      </w:pPr>
      <w:r>
        <w:rPr>
          <w:lang w:val="ru-RU"/>
        </w:rPr>
        <w:t>Таким образом, идея модернизации государственного управления лесной отрасли возникла как результат синергии научных открытий, изменения экономических реалий и давления со стороны общества, что в итоге привело к формированию концепций устойчивого и эффективного управления лесными ресурсами в условиях модернизации.</w:t>
      </w:r>
    </w:p>
    <w:p w14:paraId="0B9DCBC5">
      <w:pPr>
        <w:rPr>
          <w:lang w:val="ru-RU"/>
        </w:rPr>
      </w:pPr>
      <w:r>
        <w:rPr>
          <w:lang w:val="ru-RU"/>
        </w:rPr>
        <w:t>Модернизация государственного управления лесной отрасли за последние 50 лет представляет собой многогранный процесс, охватывающий различные аспекты, включая экономику, экологию, социальные факторы и использование технологий. Важным аспектом анализа данной проблемы является сопоставление зарубежных и отечественных взглядов на модернизацию лесного управления, что позволяет выявить как общие тенденции, так и уникальные особенности.</w:t>
      </w:r>
    </w:p>
    <w:p w14:paraId="53E30A09">
      <w:pPr>
        <w:rPr>
          <w:lang w:val="ru-RU"/>
        </w:rPr>
      </w:pPr>
      <w:r>
        <w:rPr>
          <w:lang w:val="ru-RU"/>
        </w:rPr>
        <w:t>Рассмотрим зарубежные подходы к модернизации управления лесной отраслью:</w:t>
      </w:r>
    </w:p>
    <w:p w14:paraId="4804CAB1">
      <w:pPr>
        <w:rPr>
          <w:i/>
          <w:iCs/>
          <w:lang w:val="ru-RU"/>
        </w:rPr>
      </w:pPr>
      <w:r>
        <w:rPr>
          <w:i/>
          <w:iCs/>
          <w:lang w:val="ru-RU"/>
        </w:rPr>
        <w:t>- система устойчивого управления ресурсами</w:t>
      </w:r>
    </w:p>
    <w:p w14:paraId="7AE0D6D1">
      <w:pPr>
        <w:rPr>
          <w:lang w:val="ru-RU"/>
        </w:rPr>
      </w:pPr>
      <w:r>
        <w:rPr>
          <w:lang w:val="ru-RU"/>
        </w:rPr>
        <w:t>В западной практике, особенно после принятия Парижского соглашения по климату и разработок Повестки-21 на конференции ООН по окружающей среде в 1992 году, акцент сделан на устойчивом управлении лесами. В частности, аэрокосмические технологии и геоинформационные системы стали основой для мониторинга изменений в лесных экосистемах. Страны Европы, такие как Германия и Швеция, внедрили концепции лесного сертификата, направленные на поддержание биологического разнообразия и сокращение углеродного следа;</w:t>
      </w:r>
    </w:p>
    <w:p w14:paraId="1E9E0D0F">
      <w:pPr>
        <w:rPr>
          <w:i/>
          <w:iCs/>
          <w:lang w:val="ru-RU"/>
        </w:rPr>
      </w:pPr>
      <w:r>
        <w:rPr>
          <w:i/>
          <w:iCs/>
          <w:lang w:val="ru-RU"/>
        </w:rPr>
        <w:t>- интегрированный подход к управлению</w:t>
      </w:r>
    </w:p>
    <w:p w14:paraId="3067B91D">
      <w:pPr>
        <w:rPr>
          <w:lang w:val="ru-RU"/>
        </w:rPr>
      </w:pPr>
      <w:r>
        <w:rPr>
          <w:lang w:val="ru-RU"/>
        </w:rPr>
        <w:t>В Соединённых Штатах наблюдается тенденция к интеграции лесного управления с другими секторами, такими как сельское хозяйство и водные ресурсы. В рамках этого подхода реализуются программы совместного управления, которые учитывают интересы различных групп, включая местные сообщества, лесопромышленные компании и экологические организации.</w:t>
      </w:r>
    </w:p>
    <w:p w14:paraId="18644FB7">
      <w:pPr>
        <w:rPr>
          <w:lang w:val="ru-RU"/>
        </w:rPr>
      </w:pPr>
      <w:r>
        <w:rPr>
          <w:lang w:val="ru-RU"/>
        </w:rPr>
        <w:t>В странах Северной Европы акцент поставлен на экономическую эффективность и высокий уровень рыночной интеграции. Здесь активное внимание уделяется разработке способов повышения конкурентоспособности сектора через внедрение инновационных технологий, которые позволяют максимально эффективно использовать древесные ресурсы без ущерба для окружающей среды.</w:t>
      </w:r>
    </w:p>
    <w:p w14:paraId="5B52E2EA">
      <w:pPr>
        <w:rPr>
          <w:lang w:val="ru-RU"/>
        </w:rPr>
      </w:pPr>
      <w:r>
        <w:rPr>
          <w:lang w:val="ru-RU"/>
        </w:rPr>
        <w:t>Далее представим отечественные взгляды на модернизацию управления лесной отраслью:</w:t>
      </w:r>
    </w:p>
    <w:p w14:paraId="15D81722">
      <w:pPr>
        <w:rPr>
          <w:lang w:val="ru-RU"/>
        </w:rPr>
      </w:pPr>
      <w:r>
        <w:rPr>
          <w:lang w:val="ru-RU"/>
        </w:rPr>
        <w:t>- правовая база и нормативное регулирование</w:t>
      </w:r>
    </w:p>
    <w:p w14:paraId="1DFC2AF3">
      <w:pPr>
        <w:rPr>
          <w:lang w:val="ru-RU"/>
        </w:rPr>
      </w:pPr>
      <w:r>
        <w:rPr>
          <w:lang w:val="ru-RU"/>
        </w:rPr>
        <w:t>В Республике Беларусь со временем возникла необходимость создания более эффективной правовой базы для управления лесами. Появление нового Лесного кодекса в 2015 году стало значимым шагом в сторону централизованного управления (в 2018, 2021 и 2022 гг. в него вносились изменения; в конце января 2024 г. вступил в силу обновленный Лесной кодекс Республики Беларусь), однако на практике часто возникают проблемы с коррупцией и неэффективностью. Обострение вопросов управления лесами стало актуальным в контексте повышения волнения вокруг незаконной вырубки лесов и сохранения биоразнообразия;</w:t>
      </w:r>
    </w:p>
    <w:p w14:paraId="6E087D92">
      <w:pPr>
        <w:rPr>
          <w:lang w:val="ru-RU"/>
        </w:rPr>
      </w:pPr>
      <w:r>
        <w:rPr>
          <w:lang w:val="ru-RU"/>
        </w:rPr>
        <w:t>- социально-экономический подход</w:t>
      </w:r>
    </w:p>
    <w:p w14:paraId="56C64D50">
      <w:pPr>
        <w:rPr>
          <w:lang w:val="ru-RU"/>
        </w:rPr>
      </w:pPr>
      <w:r>
        <w:rPr>
          <w:lang w:val="ru-RU"/>
        </w:rPr>
        <w:t>В последние годы в Республике Беларусь наблюдается переход к учету социальных вопросов в управлении лесами. Этот подход направлен на создание благоприятных условий для жизни местных сообществ, что требуются программы по повышению уровня жизни и поддержке традиционного лесопользования. В этом контексте важно учитывать мнения коренных народов и интегрировать их знания в управление;</w:t>
      </w:r>
    </w:p>
    <w:p w14:paraId="1090D8E5">
      <w:pPr>
        <w:rPr>
          <w:lang w:val="ru-RU"/>
        </w:rPr>
      </w:pPr>
      <w:r>
        <w:rPr>
          <w:lang w:val="ru-RU"/>
        </w:rPr>
        <w:t>- цифровизация и современные технологии</w:t>
      </w:r>
    </w:p>
    <w:p w14:paraId="1FDD9313">
      <w:pPr>
        <w:rPr>
          <w:lang w:val="ru-RU"/>
        </w:rPr>
      </w:pPr>
      <w:r>
        <w:rPr>
          <w:lang w:val="ru-RU"/>
        </w:rPr>
        <w:t>Республика Беларусь также начинает внедрять цифровые технологии в управление лесным сектором. Примеры включают использование геоинформационных систем для мониторинга территории и оценки состояния лесов. Тем не менее, данный процесс сталкивается с рядом трудностей, таких как нехватка финансирования и недостаток квалифицированных кадров;</w:t>
      </w:r>
    </w:p>
    <w:p w14:paraId="125FF721">
      <w:pPr>
        <w:rPr>
          <w:lang w:val="ru-RU"/>
        </w:rPr>
      </w:pPr>
      <w:r>
        <w:rPr>
          <w:lang w:val="ru-RU"/>
        </w:rPr>
        <w:t>- сравнительный анализ и рекомендации</w:t>
      </w:r>
    </w:p>
    <w:p w14:paraId="06985B73">
      <w:pPr>
        <w:rPr>
          <w:lang w:val="ru-RU"/>
        </w:rPr>
      </w:pPr>
      <w:r>
        <w:rPr>
          <w:lang w:val="ru-RU"/>
        </w:rPr>
        <w:t>На основе указанных аспектов становится очевидным, что зарубежные подходы к модернизации управления лесами, как правило, более активно интегрируют экологические, экономические и социальные интересы и в значительной степени опираются на современные технологии. В то время как в России акцент пока в большинстве случаев делается на нормативно-правовое регулирование и решение актуальных социальных вопросов.</w:t>
      </w:r>
    </w:p>
    <w:p w14:paraId="720B6EA1">
      <w:pPr>
        <w:rPr>
          <w:lang w:val="ru-RU"/>
        </w:rPr>
      </w:pPr>
      <w:r>
        <w:rPr>
          <w:lang w:val="ru-RU"/>
        </w:rPr>
        <w:t>Для успешной модернизации белорусского управления лесной отраслью целесообразно учитывать международный опыт и адаптировать его к условиям страны. Это может включать создание многоуровневых систем управления, формирование общественных консультативных советов и углубление сотрудничества с научным сообществом для разработки инновационных подходов к управлению лесами.</w:t>
      </w:r>
    </w:p>
    <w:p w14:paraId="07D29335">
      <w:pPr>
        <w:rPr>
          <w:lang w:val="ru-RU"/>
        </w:rPr>
      </w:pPr>
      <w:r>
        <w:rPr>
          <w:lang w:val="ru-RU"/>
        </w:rPr>
        <w:t>Таким образом, синергия между научными исследованиями, практическим опытом других стран и активным вовлечением местного населения в процесс управления может существенно повысить эффективность и устойчивость лесного сектора в Республике Беларусь.</w:t>
      </w:r>
    </w:p>
    <w:p w14:paraId="378A7F1F">
      <w:pPr>
        <w:rPr>
          <w:lang w:val="ru-RU"/>
        </w:rPr>
      </w:pPr>
      <w:r>
        <w:rPr>
          <w:lang w:val="ru-RU"/>
        </w:rPr>
        <w:t>Модернизация государственного управления лесной отрасли – это процесс обновления и улучшения систем и процедур, связанных с управлением лесными ресурсами, с целью повышения их эффективности, устойчивости и адаптивности к современным вызовам. Этот процесс может включать в себя как законодательные изменения, так и внедрение новых технологий и подходов к управлению лесами.</w:t>
      </w:r>
    </w:p>
    <w:p w14:paraId="2356E430">
      <w:pPr>
        <w:rPr>
          <w:lang w:val="ru-RU"/>
        </w:rPr>
      </w:pPr>
      <w:r>
        <w:rPr>
          <w:lang w:val="ru-RU"/>
        </w:rPr>
        <w:t>Основные аспекты модернизации:</w:t>
      </w:r>
    </w:p>
    <w:p w14:paraId="577CBB4F">
      <w:pPr>
        <w:rPr>
          <w:lang w:val="ru-RU"/>
        </w:rPr>
      </w:pPr>
      <w:r>
        <w:rPr>
          <w:lang w:val="ru-RU"/>
        </w:rPr>
        <w:t>- обновление законодательства, касающегося охраны и использования лесных ресурсов, внедрение новых норм и правил, соответствующих международным стандартам. Это важно для повышения прозрачности и уменьшения коррупции в сфере использования лесных ресурсов;</w:t>
      </w:r>
    </w:p>
    <w:p w14:paraId="672AB68A">
      <w:pPr>
        <w:rPr>
          <w:lang w:val="ru-RU"/>
        </w:rPr>
      </w:pPr>
      <w:r>
        <w:rPr>
          <w:lang w:val="ru-RU"/>
        </w:rPr>
        <w:t>- внедрение современных информационных технологий для мониторинга состояния лесов, учета древесных ресурсов, а также для управления природными ресурсами. Использование спутниковых технологий, GIS (геоинформационных систем), дронов и других средств может значительно повысить эффективность управления;</w:t>
      </w:r>
    </w:p>
    <w:p w14:paraId="6CA9BB19">
      <w:pPr>
        <w:rPr>
          <w:lang w:val="ru-RU"/>
        </w:rPr>
      </w:pPr>
      <w:r>
        <w:rPr>
          <w:lang w:val="ru-RU"/>
        </w:rPr>
        <w:t>- применение принципов устойчивого лесного хозяйства, которые предполагают баланс между экономическими, социальными и экологическими интересами. Это включает в себя защиту биоразнообразия, восстановление экосистем и использование ресурсов в пределах их продуктивной способности;</w:t>
      </w:r>
    </w:p>
    <w:p w14:paraId="467BAEA9">
      <w:pPr>
        <w:rPr>
          <w:lang w:val="ru-RU"/>
        </w:rPr>
      </w:pPr>
      <w:r>
        <w:rPr>
          <w:lang w:val="ru-RU"/>
        </w:rPr>
        <w:t>- важным элементом модернизации является вовлечение местного населения и сообществ в процессы принятия решений относительно использования лесных ресурсов. Это может привести к более устойчивому и ответственному использованию лесов, повышая экономическое благосостояние местного населения;</w:t>
      </w:r>
    </w:p>
    <w:p w14:paraId="11E8578C">
      <w:pPr>
        <w:rPr>
          <w:lang w:val="ru-RU"/>
        </w:rPr>
      </w:pPr>
      <w:r>
        <w:rPr>
          <w:lang w:val="ru-RU"/>
        </w:rPr>
        <w:t>- обучение работников лесной отрасли новым методам и подходам управления, а также повышение осведомленности о важности устойчивого использования лесов. Это может включать в себя программы переподготовки и повышения квалификации для специалистов, работающих в лесной отрасли;</w:t>
      </w:r>
    </w:p>
    <w:p w14:paraId="19735AA5">
      <w:pPr>
        <w:rPr>
          <w:lang w:val="ru-RU"/>
        </w:rPr>
      </w:pPr>
      <w:r>
        <w:rPr>
          <w:lang w:val="ru-RU"/>
        </w:rPr>
        <w:t>- участие в международных соглашениях и инициативах, направленных на охрану лесов и устойчивое их использование. Это может помочь привлечь финансирование из других стран, а также найти лучшие практики управления лесами.</w:t>
      </w:r>
    </w:p>
    <w:p w14:paraId="79693C09">
      <w:pPr>
        <w:rPr>
          <w:lang w:val="ru-RU"/>
        </w:rPr>
      </w:pPr>
      <w:r>
        <w:rPr>
          <w:lang w:val="ru-RU"/>
        </w:rPr>
        <w:t>Задачи модернизации государственного управления лесной отрасли:</w:t>
      </w:r>
    </w:p>
    <w:p w14:paraId="55312C24">
      <w:pPr>
        <w:rPr>
          <w:lang w:val="ru-RU"/>
        </w:rPr>
      </w:pPr>
      <w:r>
        <w:rPr>
          <w:lang w:val="ru-RU"/>
        </w:rPr>
        <w:t>- создание более гибких и эффективных административных единиц;</w:t>
      </w:r>
    </w:p>
    <w:p w14:paraId="5A77391E">
      <w:pPr>
        <w:rPr>
          <w:lang w:val="ru-RU"/>
        </w:rPr>
      </w:pPr>
      <w:r>
        <w:rPr>
          <w:lang w:val="ru-RU"/>
        </w:rPr>
        <w:t>- разработка и реализация стратегий, направленных на устойчивое использование лесных ресурсов;</w:t>
      </w:r>
    </w:p>
    <w:p w14:paraId="2AD71E26">
      <w:pPr>
        <w:rPr>
          <w:lang w:val="ru-RU"/>
        </w:rPr>
      </w:pPr>
      <w:r>
        <w:rPr>
          <w:lang w:val="ru-RU"/>
        </w:rPr>
        <w:t>- совершенствование систем мониторинга и контроля за состоянием лесов;</w:t>
      </w:r>
    </w:p>
    <w:p w14:paraId="19AC6103">
      <w:pPr>
        <w:rPr>
          <w:lang w:val="ru-RU"/>
        </w:rPr>
      </w:pPr>
      <w:r>
        <w:rPr>
          <w:lang w:val="ru-RU"/>
        </w:rPr>
        <w:t>- поддержка и развитие научных исследований в области лесоводства.</w:t>
      </w:r>
    </w:p>
    <w:p w14:paraId="3D505606">
      <w:pPr>
        <w:rPr>
          <w:lang w:val="ru-RU"/>
        </w:rPr>
      </w:pPr>
      <w:r>
        <w:rPr>
          <w:lang w:val="ru-RU"/>
        </w:rPr>
        <w:t>Модернизация государственного управления лесной отрасли – это сложный, многогранный процесс, требующий участия различных заинтересованных сторон, включая государство, местные сообщества, бизнес и научное сообщество. Эффективная реализация данного процесса может существенно повысить уровень управления лесными ресурсами и обеспечить их сохранение для будущих поколений. Таким образом, модернизация государственного управления лесной отрасли имеет решающее значение для создания устойчивой, справедливой и эффективной системы управления лесными ресурсами. Это не только способствует экономическому росту, но и защищает экосистемы, обеспечивая баланс между социальными, экологическими и экономическими интересами общества.</w:t>
      </w:r>
    </w:p>
    <w:p w14:paraId="326162C6">
      <w:pPr>
        <w:rPr>
          <w:lang w:val="ru-RU"/>
        </w:rPr>
      </w:pPr>
    </w:p>
    <w:p w14:paraId="4A1EE40B">
      <w:pPr>
        <w:rPr>
          <w:lang w:val="ru-RU"/>
        </w:rPr>
      </w:pPr>
    </w:p>
    <w:p w14:paraId="158B0859">
      <w:pPr>
        <w:pStyle w:val="2"/>
        <w:rPr>
          <w:lang w:val="ru-RU"/>
        </w:rPr>
      </w:pPr>
      <w:bookmarkStart w:id="4" w:name="_Toc187284801"/>
      <w:r>
        <w:rPr>
          <w:lang w:val="ru-RU"/>
        </w:rPr>
        <w:t>1.2 Организационные структуры и механизмы управления лесной отраслью, принципы, функции, методы, критерии оценки</w:t>
      </w:r>
      <w:bookmarkEnd w:id="4"/>
    </w:p>
    <w:p w14:paraId="0C4D4693">
      <w:pPr>
        <w:rPr>
          <w:lang w:val="ru-RU"/>
        </w:rPr>
      </w:pPr>
    </w:p>
    <w:p w14:paraId="3B0FA56A">
      <w:pPr>
        <w:rPr>
          <w:lang w:val="ru-RU"/>
        </w:rPr>
      </w:pPr>
    </w:p>
    <w:p w14:paraId="3C9AE2E3">
      <w:pPr>
        <w:rPr>
          <w:lang w:val="ru-RU"/>
        </w:rPr>
      </w:pPr>
      <w:r>
        <w:rPr>
          <w:lang w:val="ru-RU"/>
        </w:rPr>
        <w:t>Организационные структуры и механизмы управления лесной отраслью представляют собой ключевые элементы, обеспечивающие эффективное и устойчивое использование лесных ресурсов. Они включают в себя системы, институты и процессы, которые регулируют отношения между различными заинтересованными сторонами – от государственных органов и частных предприятий до местных сообществ и экологических организаций. Важно, чтобы такие структуры не только обеспечивали контроль за использованием лесов, но и способствовали их сохранению, восстановлению и рациональному использованию. В условиях растущих экологических вызовов и потребности в модернизации подходов к управлению, разработка эффективных организационных структур и механизмов становится особенно актуальной для обеспечения долгосрочной устойчивости лесной отрасли и охраны биоразнообразия.</w:t>
      </w:r>
    </w:p>
    <w:p w14:paraId="1C76CDAA">
      <w:pPr>
        <w:rPr>
          <w:lang w:val="ru-RU"/>
        </w:rPr>
      </w:pPr>
      <w:r>
        <w:rPr>
          <w:lang w:val="ru-RU"/>
        </w:rPr>
        <w:t>Управление лесной отраслью представляет собой сложный и многоуровневый процесс, включающий в себя взаимодействие различных институтов, законодателей, предприятий и общественных организаций. Эффективные организационные структуры и механизмы управления обеспечивают гармоничное сочетание экономических интересов, социальных потребностей и экологической устойчивости.</w:t>
      </w:r>
    </w:p>
    <w:p w14:paraId="26DCFF78">
      <w:pPr>
        <w:rPr>
          <w:lang w:val="ru-RU"/>
        </w:rPr>
      </w:pPr>
      <w:r>
        <w:rPr>
          <w:lang w:val="ru-RU"/>
        </w:rPr>
        <w:t>Основные компоненты организационных структур:</w:t>
      </w:r>
    </w:p>
    <w:p w14:paraId="0741549F">
      <w:pPr>
        <w:rPr>
          <w:lang w:val="ru-RU"/>
        </w:rPr>
      </w:pPr>
      <w:r>
        <w:rPr>
          <w:lang w:val="ru-RU"/>
        </w:rPr>
        <w:t>- государственные органы</w:t>
      </w:r>
    </w:p>
    <w:p w14:paraId="7C7D5749">
      <w:pPr>
        <w:rPr>
          <w:lang w:val="ru-RU"/>
        </w:rPr>
      </w:pPr>
      <w:r>
        <w:rPr>
          <w:lang w:val="ru-RU"/>
        </w:rPr>
        <w:t>Государственные органы, ответственные за управление лесными ресурсами, играют ключевую роль в формировании законодательной базы и обеспечении соблюдения природоохранных норм. В разных странах это могут быть специальные министерства или агентства по охране окружающей среды, а также региональные управления лесного хозяйства. Они реализуют государственную политику в области лесного хозяйства, разрабатывают программы управления, осуществляют контроль за соблюдением законодательства и координируют действия других участников;</w:t>
      </w:r>
    </w:p>
    <w:p w14:paraId="314D07E3">
      <w:pPr>
        <w:rPr>
          <w:lang w:val="ru-RU"/>
        </w:rPr>
      </w:pPr>
      <w:r>
        <w:rPr>
          <w:lang w:val="ru-RU"/>
        </w:rPr>
        <w:t>- местные органы управления</w:t>
      </w:r>
    </w:p>
    <w:p w14:paraId="3993CB38">
      <w:pPr>
        <w:rPr>
          <w:lang w:val="ru-RU"/>
        </w:rPr>
      </w:pPr>
      <w:r>
        <w:rPr>
          <w:lang w:val="ru-RU"/>
        </w:rPr>
        <w:t>Местные органы власти (например, муниципалитеты) часто имеют полномочия по управлению лесными ресурсами на своих территориях. Они могут распределять земельные участки для лесопользования, а также внедрять локальные программы по охране лесов и биоразнообразия, учитывая специфические региональные условия и интересы местного населения.</w:t>
      </w:r>
    </w:p>
    <w:p w14:paraId="60504117">
      <w:pPr>
        <w:rPr>
          <w:lang w:val="ru-RU"/>
        </w:rPr>
      </w:pPr>
      <w:r>
        <w:rPr>
          <w:lang w:val="ru-RU"/>
        </w:rPr>
        <w:t>- частные компании и некоммерческие организации</w:t>
      </w:r>
    </w:p>
    <w:p w14:paraId="39FFEC8F">
      <w:pPr>
        <w:rPr>
          <w:lang w:val="ru-RU"/>
        </w:rPr>
      </w:pPr>
      <w:r>
        <w:rPr>
          <w:lang w:val="ru-RU"/>
        </w:rPr>
        <w:t>Развитие лесного бизнеса, включая лесозаготовки, переработку древесины, а также предоставление услуг экотуризма, требует активного участия частного сектора. Некоммерческие организации, в свою очередь, занимаются защитой окружающей среды, популяризацией устойчивых практик лесопользования и обеспечивают общественный контроль над процессами, связанными с управлением лесами.</w:t>
      </w:r>
    </w:p>
    <w:p w14:paraId="1CFBFD8F">
      <w:pPr>
        <w:rPr>
          <w:lang w:val="ru-RU"/>
        </w:rPr>
      </w:pPr>
      <w:r>
        <w:rPr>
          <w:lang w:val="ru-RU"/>
        </w:rPr>
        <w:t>Далее представим механизмы управления лесной отраслью:</w:t>
      </w:r>
    </w:p>
    <w:p w14:paraId="0A3B1E6F">
      <w:pPr>
        <w:rPr>
          <w:lang w:val="ru-RU"/>
        </w:rPr>
      </w:pPr>
      <w:r>
        <w:rPr>
          <w:lang w:val="ru-RU"/>
        </w:rPr>
        <w:t>- законодательные и нормативные акты</w:t>
      </w:r>
    </w:p>
    <w:p w14:paraId="60A5A643">
      <w:pPr>
        <w:rPr>
          <w:lang w:val="ru-RU"/>
        </w:rPr>
      </w:pPr>
      <w:r>
        <w:rPr>
          <w:lang w:val="ru-RU"/>
        </w:rPr>
        <w:t>Эффективные механизмы управления лесной отраслью базируются на четких законодательных и нормативных актах, которые регламентируют право собственности на лесные ресурсы, правила их использования и охраны. Важно, чтобы законодательство соответствовало международным стандартам и учитывать экологические условия, экономические реалии и социальные потребности;</w:t>
      </w:r>
    </w:p>
    <w:p w14:paraId="619A4C35">
      <w:pPr>
        <w:rPr>
          <w:lang w:val="ru-RU"/>
        </w:rPr>
      </w:pPr>
      <w:r>
        <w:rPr>
          <w:lang w:val="ru-RU"/>
        </w:rPr>
        <w:t>- международные соглашения и сотрудничество</w:t>
      </w:r>
    </w:p>
    <w:p w14:paraId="49550621">
      <w:pPr>
        <w:rPr>
          <w:lang w:val="ru-RU"/>
        </w:rPr>
      </w:pPr>
      <w:r>
        <w:rPr>
          <w:lang w:val="ru-RU"/>
        </w:rPr>
        <w:t>Значительную роль в управлении лесами играют международные соглашения, такие как Конвенция о биологическом разнообразии и Рамочная конвенция ООН об изменении климата. Эти соглашения способствуют координации действий стран для решения глобальных проблем, связанных с обеспечением устойчивого управления лесами, и помогают в обмене опытом и технологиями;</w:t>
      </w:r>
    </w:p>
    <w:p w14:paraId="69C0F6FE">
      <w:pPr>
        <w:rPr>
          <w:lang w:val="ru-RU"/>
        </w:rPr>
      </w:pPr>
      <w:r>
        <w:rPr>
          <w:lang w:val="ru-RU"/>
        </w:rPr>
        <w:t>- участие заинтересованных сторон</w:t>
      </w:r>
    </w:p>
    <w:p w14:paraId="1805DD30">
      <w:pPr>
        <w:rPr>
          <w:lang w:val="ru-RU"/>
        </w:rPr>
      </w:pPr>
      <w:r>
        <w:rPr>
          <w:lang w:val="ru-RU"/>
        </w:rPr>
        <w:t>Для достижения устойчивого управления лесами необходимо вовлечение всех заинтересованных сторон, включая местное население, экологические и социальные организации, бизнес-структуры и научное сообщество. Создание платформ для обсуждения и формирования совместных решений позволяет учитывать разнообразные интересы и способствует более сбалансированному подходу к использованию лесных ресурсов.</w:t>
      </w:r>
    </w:p>
    <w:p w14:paraId="78B4BF4C">
      <w:pPr>
        <w:rPr>
          <w:lang w:val="ru-RU"/>
        </w:rPr>
      </w:pPr>
      <w:r>
        <w:rPr>
          <w:lang w:val="ru-RU"/>
        </w:rPr>
        <w:t>Важно также рассмотреть инновационные подходы к управления лесной отраслью.</w:t>
      </w:r>
    </w:p>
    <w:p w14:paraId="47114247">
      <w:pPr>
        <w:rPr>
          <w:lang w:val="ru-RU"/>
        </w:rPr>
      </w:pPr>
      <w:r>
        <w:rPr>
          <w:lang w:val="ru-RU"/>
        </w:rPr>
        <w:t>Современные технологии, такие как геоинформационные системы, играют важную роль в организации и управлении лесными ресурсами. Использование ГИС позволяет эффективно вести учёт лесных площадей, оценивать состояние лесных экосистем, планировать ресурсоиспользование и мониторинг изменений в лесной среде.</w:t>
      </w:r>
    </w:p>
    <w:p w14:paraId="3D64F4E6">
      <w:pPr>
        <w:rPr>
          <w:lang w:val="ru-RU"/>
        </w:rPr>
      </w:pPr>
      <w:r>
        <w:rPr>
          <w:lang w:val="ru-RU"/>
        </w:rPr>
        <w:t>Концепция устойчивого лесопользования включает в себя применение методов лесоводства, направленных на сохранение экосистемных функций лесов и максимизацию их экономической ценности. Данная стратегия нацелена на снижение негативного воздействия на окружающую среду, сохранение биоразнообразия и поддержание социально-экономической устойчивости населенных пунктов, зависимых от лесных ресурсов.</w:t>
      </w:r>
    </w:p>
    <w:p w14:paraId="3390E3D3">
      <w:pPr>
        <w:rPr>
          <w:lang w:val="ru-RU"/>
        </w:rPr>
      </w:pPr>
      <w:r>
        <w:rPr>
          <w:lang w:val="ru-RU"/>
        </w:rPr>
        <w:t>Организационные структуры и механизмы управления лесной отраслью играют решающую роль в обеспечении устойчивого развития лесных экосистем и рациональном использовании лесных ресурсов. Широкий спектр участников, от государственных органов до местных сообществ и бизнес-партнеров, в сочетании с современными технологиями и инновационными подходами, позволяет создать эффективную систему управления, способную отвечать вызовам времени и обеспечивать охрану лесов для будущих поколений. Важно, чтобы данные структуры были гибкими и адаптивными к изменениям в законодательстве, экономических условиях и потребностях общества, что в свою очередь способствует созданию более эффективной и справедливой системы управления лесными ресурсами.</w:t>
      </w:r>
    </w:p>
    <w:p w14:paraId="67985E76">
      <w:pPr>
        <w:rPr>
          <w:lang w:val="ru-RU"/>
        </w:rPr>
      </w:pPr>
      <w:r>
        <w:rPr>
          <w:lang w:val="ru-RU"/>
        </w:rPr>
        <w:t>Управление лесной отраслью основывается на ряде ключевых принципов, которые помогают обеспечить баланс между экономическими, экологическими и социальными интересами. Эти принципы формируют фундамент эффективного лесного управления и способствуют устойчивому развитию лесных ресурсов. Рассмотрим основные из них.</w:t>
      </w:r>
    </w:p>
    <w:p w14:paraId="7B26A5BE">
      <w:r>
        <w:rPr>
          <w:i/>
          <w:iCs/>
        </w:rPr>
        <w:t xml:space="preserve">Устойчивость </w:t>
      </w:r>
      <w:r>
        <w:t>в управлении лесной отраслью представляет собой ключевой принцип, направленный на сохранение лесных экосистем и обеспечение их долгосрочной продуктивности, что требует гармоничного сочетания экономических, социальных и экологических аспектов. Этот подход основывается на тщательном планировании и мониторинге использования лесных ресурсов, а также на внедрении методов, которые минимизируют наносимый ущерб как экосистемам, так и биоразнообразию. Устойчивое лесное управление включает в себя практики, такие как выборочная рубка, восстановление деградированных лесов и сохранение природных habitats, что позволяет не только удовлетворять потребности современного общества в древесине и других лесных продуктах, но и предотвращать истощение ресурсов для будущих поколений. Данный принцип также подразумевает адаптацию к изменяющимся условиям, таким как изменение климата, обеспечивая тем самым возможность поддержки стабильных экосистем, которые могут эффективно выполнять свои функции, включая углеродное поглощение, защиту от эрозии и поддержку местной экономики. Применяемые стратегии направлены на создание устойчивых местных сообществ, которые активно участвуют в управлении ресурсами и обеспечении устойчивости лесов, что в свою очередь способствует социальной стабильности и экономическому развитию.</w:t>
      </w:r>
    </w:p>
    <w:p w14:paraId="39C72F18">
      <w:r>
        <w:rPr>
          <w:i/>
          <w:iCs/>
        </w:rPr>
        <w:t>Принцип экономической эффективности</w:t>
      </w:r>
      <w:r>
        <w:t xml:space="preserve"> в управлении лесной отраслью подразумевает оптимизацию использования лесных ресурсов с целью получения максимальной выгоды при минимизации затрат и негативного воздействия на экосистему. Это включает анализ финансовых аспектов лесопользования, таких как стоимость рубок, транспортировки, переработки древесины и реализации лесопродукции, а также учет дополнительных экономических выгод, связанных с экосистемными услугами лесов, включая сохранение биоразнообразия, водоочистку и углеродоуловление. Экономическая эффективность достигается через внедрение современных технологий, которые позволяют сократить затраты на ведение лесного хозяйства, повысить выход продукции и улучшить качество лесных услуг. Кроме того, важно учитывать долгосрочные перспективы и устойчивое развитие, что требует разработки инновационных подходов к лесовосстановлению и поддержанию здоровья лесных экосистем. В рамках этого принципа также акцентируется внимание на обучении и повышении квалификации работников лесного сектора, обеспечивая понимание важности экономического анализа и инвестирования в устойчивые практики управления, которые не только приносят прибыль, но и способствуют сохранению лесов для будущих поколений. В итоге, экономическая эффективность становится связующим звеном между хозяйственным интересом и обязанностью защиты природных ресурсов, что предполагает баланс между экономической выгодой и экологической устойчивостью в долгосрочной перспективе.</w:t>
      </w:r>
    </w:p>
    <w:p w14:paraId="003A8D69">
      <w:r>
        <w:rPr>
          <w:i/>
          <w:iCs/>
        </w:rPr>
        <w:t>Принцип прозрачности и подотчетности</w:t>
      </w:r>
      <w:r>
        <w:t xml:space="preserve"> в управлении лесной отраслью играет ключевую роль в обеспечении устойчивого использования лесных ресурсов и защиты окружающей среды. Он подразумевает открытость всех процессов, связанных с лесопользованием, от планирования и принятия решений до реализации проектов и мониторинга результатов. Это включает в себя обязательное информирование общества и заинтересованных сторон о деятельности, связанной с использованием лесов, включая данные о разрешениях на рубку деревьев, объемах лесозаготовок, а также о мерах по восстановлению и охране лесов. Подотчетность предполагает наличие четких механизмов контроля и оценки, которые позволяют отслеживать, насколько эффективно и законно проводятся лесные работы, а также предотвращать коррупцию и злоупотребления. Принцип прозрачности способствует повышению доверия между государственными структурами, частными компаниями и местными сообществами, а также укрепляет участие граждан в управлении лесными ресурсами, обеспечивая их право на информацию и вовлечение в процессы принятия решений. В конечном итоге, реализация этого принципа способствует более эффективному и справедливому управлению лесами, а также способствует их сохранению для будущих поколений, что является необходимым условием для устойчивого развития и охраны природы.</w:t>
      </w:r>
    </w:p>
    <w:p w14:paraId="403468A7">
      <w:r>
        <w:rPr>
          <w:i/>
          <w:iCs/>
        </w:rPr>
        <w:t>Принцип сбережения биоразнообразия</w:t>
      </w:r>
      <w:r>
        <w:t xml:space="preserve"> в управлении лесной отраслью подразумевает осознание важности сохранения разнообразия видов, экосистем и генетических ресурсов, которые сосредоточены в лесах, и их роли в поддержании экологического равновесия и устойчивости природных систем. Сохранение биоразнообразия включает в себя защиту естественных сред обитания, предотвращение утраты и деградации лесных экосистем, а также внедрение практик, способствующих их восстановлению. Это может включать в себя создание и поддержание охраняемых природных территорий, зонирование земель на основе оценок экосистемных услуг, использование методов устойчивого лесопользования, таких как выборочная рубка, а также применение принципов агролесоводства, которые помогают интегрировать лесные ресурсы в сельское хозяйство. Кроме того, необходимо проводить мониторинг видов, находящихся под угрозой исчезновения, и внедрять меры по их охране, что требует активного вовлечения местных сообществ и научных кругов. Сбережение биоразнообразия в лесной отрасли не только обеспечивает устойчивое развитие экосистем, но и способствует поддержанию экономической стабильности, поскольку разнообразие видов может способствовать улучшению продуктивности лесов и созданию новых источников дохода для местных жителей. Таким образом, внедрение этого принципа становится важным шагом к гармоничному сосуществованию человека с природой и устойчивому управлению природными ресурсами.</w:t>
      </w:r>
    </w:p>
    <w:p w14:paraId="284A45B5">
      <w:r>
        <w:t>Управление лесной отраслью требует применения различных методов, направленных на устойчивое и рациональное использование лесных ресурсов. Рассмотрим несколько ключевых методов:</w:t>
      </w:r>
    </w:p>
    <w:p w14:paraId="594DA17C">
      <w:r>
        <w:t>- устойчивое лесоуправление (УЛУ): Этот метод предполагает планирование и осуществление лесного хозяйства таким образом, чтобы обеспечить сохранение биологического разнообразия, поддержание экосистемных функций и удовлетворение социальных и экономических потребностей настоящего и будущих поколений. УЛУ включает в себя стратегическое зонирование, учет экологических и социальных факторов при принятии решений о вырубке и восстановлении лесов;</w:t>
      </w:r>
    </w:p>
    <w:p w14:paraId="1238FDCC">
      <w:r>
        <w:t>- инвентаризация лесов: регулярное проведение инвентаризации лесных ресурсов позволяет выявлять состояние лесных массивов, оценивать объемы древесины и других лесных ресурсов, а также мониторить динамику изменения биоразнообразия. Современные методы инвентаризации включают применение геоинформационных систем (ГИС) и дистанционного зондирования;</w:t>
      </w:r>
    </w:p>
    <w:p w14:paraId="2F6D363B">
      <w:r>
        <w:t>- выборочная рубка: этот метод основывается на избирательной вырубке определенных деревьев с целью минимизации воздействия на экосистему. Выборочная рубка способствует сохранению лесной структуры, улучшает условия для регенерации, а также увеличивает устойчивость лесов к вредителям и болезням;</w:t>
      </w:r>
    </w:p>
    <w:p w14:paraId="0BC634FA">
      <w:r>
        <w:t>- агролесоводство: данная практика сочетает в себе элементы сельского хозяйства и лесоводства, позволяя одновременно развивать аграрный сектор и сохранять лесные ресурсы. Она способствует улучшению почвенных условий, повышению биоразнообразия и созданию дополнительных источников дохода для местного населения;</w:t>
      </w:r>
    </w:p>
    <w:p w14:paraId="4DEB0F7F">
      <w:r>
        <w:t>- реставрация нарушенных лесов: влючает в себя мероприятия по восстановлению деградированных и вырубленных лесных экосистем. Эти меры могут включать как искусственное заселение, так и естественное восстановление путем регулирования условий среды обитания;</w:t>
      </w:r>
    </w:p>
    <w:p w14:paraId="4DBE4936">
      <w:r>
        <w:t>- экологический мониторинг: постоянный мониторинг экосистемных процессов и состояния лесов с использованием различных индикаторов позволяет оперативно реагировать на изменения и угрозы, связанные с воздействием климатических изменений, вредителей и болезней;</w:t>
      </w:r>
    </w:p>
    <w:p w14:paraId="180B80CD">
      <w:r>
        <w:t>- участие местных сообществ: вовлечение местного населения в процессы лесоуправления не только повышает устойчивость лесных экосистем, но и способствует социально-экономическому развитию региона. Программы, ориентированные на предоставление местным жителям прав на лесные ресурсы, могут обеспечивать эффективное управление ими на локальном уровне.</w:t>
      </w:r>
    </w:p>
    <w:p w14:paraId="0C58E655">
      <w:r>
        <w:t>В заключение, методы управления лесной отраслью должны быть комплексными и адаптивными, учитывая уникальные экологические, социальные и экономические условия каждого региона, что необходимо для достижения целей устойчивого развития и охраны природных ресурсов.</w:t>
      </w:r>
    </w:p>
    <w:p w14:paraId="1994C392">
      <w:r>
        <w:t>Критерии оценки лесной отрасли включают в себя несколько ключевых аспектов, таких как экономическая эффективность, экологическая устойчивость и социальная ответственность. Экономическая эффективность оценивается через показатели прибыли, рентабельности и продуктивности лесных ресурсов, а также уровня инвестиций в сектор. Экологическая устойчивость подразумевает сохранение биологического разнообразия, защиты экосистем и соблюдение принципов устойчивого лесоуправления. Социальная ответственность измеряется через вовлеченность местных сообществ, соблюдение прав работников и создание рабочих мест, а также обеспечение доступа населения к лесным ресурсам. Комплексный анализ этих критериев позволяет более полно оценить состояние лесной отрасли и выявить области, требующие улучшений, направленных на гармоничное взаимодействие между экономическими, экологическими и социальными интересами.</w:t>
      </w:r>
    </w:p>
    <w:p w14:paraId="6BC573EB">
      <w:r>
        <w:t>Оценка лесной отрасли является многогранным процессом, который требует учета различных критериев, каждый из которых играет важную роль в обеспечении устойчивого развития этого сектора. Рассмотрим подробнее три основных критерия: экономическая эффективность, экологическая устойчивость и социальная ответственность.</w:t>
      </w:r>
    </w:p>
    <w:p w14:paraId="51104991">
      <w:r>
        <w:t>1. Экономическая эффективность</w:t>
      </w:r>
    </w:p>
    <w:p w14:paraId="78E32906">
      <w:r>
        <w:t>Экономическая эффективность лесной отрасли оценивается через несколько ключевых показателей. Основными из них являются:</w:t>
      </w:r>
    </w:p>
    <w:p w14:paraId="3265A8F5">
      <w:r>
        <w:t>- прибыль – это наиболее прямой индикатор финансового состояния предприятий лесной отрасли. Прибыль может быть рассчитана как разница между общими доходами от продажи лесопродукции и затратами на производство и обработку этих ресурсов;</w:t>
      </w:r>
    </w:p>
    <w:p w14:paraId="010F9507">
      <w:r>
        <w:t>- рентабельность – этот показатель позволяет оценить эффективность использования капитала и ресурсов. Рассчитывается как отношение прибыли к затратам или инвестированному капиталу. Высокая рентабельность свидетельствует о способности компании эффективно генерировать доходы на каждый вложенный доллар;</w:t>
      </w:r>
    </w:p>
    <w:p w14:paraId="4DD4CEBC">
      <w:r>
        <w:t>- продуктивность: оценка продуктивности включает в себя измерение объемов древесины, произведенной на единицу площади леса, а также анализа темпов роста и восстановления лесных ресурсов. Высокая продуктивность лесов свидетельствует о их здоровом состоянии и правильном управлении;</w:t>
      </w:r>
    </w:p>
    <w:p w14:paraId="780BEE0B">
      <w:r>
        <w:t>- инвестиции: объемы инвестиций в лесное хозяйство, включая модернизацию оборудования, развитие технологий и программы устойчивого лесоуправления, могут существенно повлиять на финансовое положение предприятий и всей отрасли.</w:t>
      </w:r>
    </w:p>
    <w:p w14:paraId="7CB808F0">
      <w:r>
        <w:t>2. Экологическая устойчивость</w:t>
      </w:r>
    </w:p>
    <w:p w14:paraId="3B3BE396">
      <w:r>
        <w:t>Экологическая устойчивость подразумевает сохранение природных ресурсов и биологического разнообразия. Основные аспекты оценки экологической устойчивости включают:</w:t>
      </w:r>
    </w:p>
    <w:p w14:paraId="4AC9D023">
      <w:r>
        <w:t>- сохранение биологического разнообразия. Это включает в себя защиту редких и угрожаемых видов растений и животных, а также сохранение целостности экосистем. Эффективные методы управления лесами должны минимизировать ущерб для природных ареалов обитания;</w:t>
      </w:r>
    </w:p>
    <w:p w14:paraId="3B42ADCD">
      <w:r>
        <w:t>- оценка состояния экосистем. Мониторинг состояния лесов и их способности к самовосстановлению, включая здоровье почв, уровень загрязнений и болеустойчивость к заболеваниям, является важным аспектом;</w:t>
      </w:r>
    </w:p>
    <w:p w14:paraId="08125835">
      <w:r>
        <w:t>- соблюдение экологических норм. Способствование соблюдению законодательных и международных стандартов, таких как лесной сертификат FSC (Forest Stewardship Council) или PEFC (Programme for the Endorsement of Forest Certification), помогает обеспечить устойчивость лесного хозяйства;</w:t>
      </w:r>
    </w:p>
    <w:p w14:paraId="42CEAEB6">
      <w:r>
        <w:t>- промежуточные и долгосрочные экологические последствия. Оценка влияния лесозаготовок, изменения землепользования и других антропогенных факторов на экосистемы помогает в планировании и реализации мероприятий по восстановлению и защите лесов.</w:t>
      </w:r>
    </w:p>
    <w:p w14:paraId="0E116492">
      <w:r>
        <w:t>3. Социальная ответственность</w:t>
      </w:r>
    </w:p>
    <w:p w14:paraId="4C4BF075">
      <w:r>
        <w:t>Социальная ответственность бизнеса в лесной отрасли включает в себя:</w:t>
      </w:r>
    </w:p>
    <w:p w14:paraId="7FBB68EC">
      <w:r>
        <w:t>- участие местных жителей в принятии решений о управлении лесами, а также в распределении прибыли от лесных ресурсов. Открытость и прозрачность в этом процессе способствуют укреплению отношений между лесным бизнесом и местными населениями;</w:t>
      </w:r>
    </w:p>
    <w:p w14:paraId="53B51BAC">
      <w:r>
        <w:t>- соблюдение прав работников. Важно обеспечить безопасность труда, честные условия работы и адекватную оплату труда для работников лесного сектора. Это включает в себя систему обучения и повышения квалификации работников;</w:t>
      </w:r>
    </w:p>
    <w:p w14:paraId="65F36BBA">
      <w:r>
        <w:t>- лесная отрасль может создать значительное количество трудовых мест, что особенно важно для сельских и отдаленных районов. Оценка вклада лесного сектора в создание рабочих мест и экономическую активность обществ является важным аспектом;</w:t>
      </w:r>
    </w:p>
    <w:p w14:paraId="46789B08">
      <w:r>
        <w:t>- участие местного населения в использовании нелесных древесных материалов (например, ягод, грибов, лекарственных растений) и других лесных ресурсов, а также соблюдение традиционных практик и прав.</w:t>
      </w:r>
    </w:p>
    <w:p w14:paraId="12667509">
      <w:r>
        <w:t>Таким образом, комплексная оценка лесной отрасли подразумевает не только количественный анализ, но и качественную оценку всех вышеперечисленных критериев. Это позволяет выявить сильные и слабые стороны существующей системы управления лесами, а также разработать рекомендации и стратегии для улучшения устойчивости, эффективности и социальной значимости лесной отрасли. Такой подход способствует созданию гармоничного баланса между экономическими интересами, сохранением природных ресурсов и обеспечением социальных прав местного населения. Оценка лесной отрасли требует комплексного подхода, в котором учитываются экономическая эффективность, экологическая устойчивость и социальная ответственность; успешное управление ресурсами включает анализ прибыли, рентабельности и продуктивности, а также инвестирование в технологии и устойчивое лесоуправление, что в конечном итоге способствует не только финансовой стабильности предприятий, но и охране окружающей среды и благосостоянию общества в целом.</w:t>
      </w:r>
    </w:p>
    <w:p w14:paraId="43314187">
      <w:pPr>
        <w:rPr>
          <w:lang w:val="ru-RU"/>
        </w:rPr>
      </w:pPr>
    </w:p>
    <w:p w14:paraId="69798C0E">
      <w:pPr>
        <w:rPr>
          <w:lang w:val="ru-RU"/>
        </w:rPr>
      </w:pPr>
    </w:p>
    <w:p w14:paraId="445EB5F2">
      <w:pPr>
        <w:pStyle w:val="2"/>
        <w:rPr>
          <w:lang w:val="ru-RU"/>
        </w:rPr>
      </w:pPr>
      <w:bookmarkStart w:id="5" w:name="_Toc187284802"/>
      <w:r>
        <w:rPr>
          <w:lang w:val="ru-RU"/>
        </w:rPr>
        <w:t>1.3 Лесная политика, устойчивое лесоуправление и лесопользование</w:t>
      </w:r>
      <w:bookmarkEnd w:id="5"/>
    </w:p>
    <w:p w14:paraId="0EA8C857">
      <w:pPr>
        <w:rPr>
          <w:lang w:val="ru-RU"/>
        </w:rPr>
      </w:pPr>
    </w:p>
    <w:p w14:paraId="133032A2">
      <w:pPr>
        <w:rPr>
          <w:lang w:val="ru-RU"/>
        </w:rPr>
      </w:pPr>
    </w:p>
    <w:p w14:paraId="276FA27D">
      <w:pPr>
        <w:rPr>
          <w:lang w:val="ru-RU"/>
        </w:rPr>
      </w:pPr>
      <w:r>
        <w:rPr>
          <w:lang w:val="ru-RU"/>
        </w:rPr>
        <w:t>Несмотря на множество публикаций, посвященных лесной политике, до сих пор нет единого, устоявшегося ее определения. Разнятся объекты приложения лесной политики: леса, лесные ресурсы, лесные отношения, лесной сектор, лесопромышленный сектор, последствия лесопользования. Под лесной политикой понимаются стратегия, совокупность норм, совокупность институтов, политические заявления, образ действий, определение целей и средств использования лесов, формулирование пожеланий общества. При этом большинство авторов, особенно российских, рассматривают лесную политику как набор действий, совершаемых от имени государства в отношении лесов для достижения поставленных государством же целей.</w:t>
      </w:r>
    </w:p>
    <w:p w14:paraId="00B965AA">
      <w:pPr>
        <w:rPr>
          <w:lang w:val="ru-RU"/>
        </w:rPr>
      </w:pPr>
      <w:r>
        <w:rPr>
          <w:lang w:val="ru-RU"/>
        </w:rPr>
        <w:t>Но нашему мнению, большинство определений и рассуждений о лесной политике базируются на классическом определении экономической политики, данном Я. Тинбергеном, о том, что «политика включает в себя обдуманное использование набора средств для достижения определенной цели».</w:t>
      </w:r>
    </w:p>
    <w:p w14:paraId="2BF13F4A">
      <w:pPr>
        <w:rPr>
          <w:lang w:val="ru-RU"/>
        </w:rPr>
      </w:pPr>
      <w:r>
        <w:rPr>
          <w:lang w:val="ru-RU"/>
        </w:rPr>
        <w:t>На наш взгляд, все многообразие целей лесной политики можно свести к основополагающему триединству социальных, экономических и экологических целей. Приоритет в этом триединстве может принадлежать той или иной цели/целям в зависимости от потребностей общества по отношению к лесным ресурсам и услугам. На потребности общества существенное влияние оказывает фактор времени, что ведет к различной значимости целей лесной политики нa разных этапах развития общества.</w:t>
      </w:r>
    </w:p>
    <w:p w14:paraId="6115D43F">
      <w:pPr>
        <w:rPr>
          <w:lang w:val="ru-RU"/>
        </w:rPr>
      </w:pPr>
      <w:r>
        <w:rPr>
          <w:lang w:val="ru-RU"/>
        </w:rPr>
        <w:t>Исходя из этой посылки, a также с учетом рассмотренных выше теоретических конструкций, автором предложено следующее определение лесной политики: национальная лесная политика есть совокупность ранжируемых, исходя из общественных приоритетов на каждом данном этапе, социальных, экологических и экономических целей в области использования полезностей леса как совокупности природной среды и лесных ресурсов при данных институтах и инструментах, применяемых для реализации этих целей.</w:t>
      </w:r>
    </w:p>
    <w:p w14:paraId="1D7C50FA">
      <w:pPr>
        <w:rPr>
          <w:lang w:val="ru-RU"/>
        </w:rPr>
      </w:pPr>
      <w:r>
        <w:rPr>
          <w:lang w:val="ru-RU"/>
        </w:rPr>
        <w:t>Приоритеты общества могут быть различны на разных этапах его развития, соответственно генеральная совокупность целей может сохраниться на очень продолжительном отрезке времени, но их ранжирование внутри этой совокупности может измениться. С развитием научно-технического прогресса, изменением потребностей общества часть целей, в основном экономического характера, меняется, но базовые цели по сохранению таких функций лесов, как обеспечение кислородом, рекреационная, защита биоразнообразия, водо- и почвоохранная и др., остаются нa протяжении существования человечества.</w:t>
      </w:r>
    </w:p>
    <w:p w14:paraId="676B6770">
      <w:pPr>
        <w:rPr>
          <w:lang w:val="ru-RU"/>
        </w:rPr>
      </w:pPr>
      <w:r>
        <w:rPr>
          <w:lang w:val="ru-RU"/>
        </w:rPr>
        <w:t xml:space="preserve">Опыт многолетних стран по формированию лесной политики показывает, что на современном этапе общим для этих стран является, наряду с обеспечением потребностей экономики страны в древесине, обеспечение социальных (эстетических, рекреационных) потребностей населения и поддержание биоразнообразия лесов. То есть триединство социальных, экономических и экологических целей управления лесопользованием является основой лесной политики в этих странах. </w:t>
      </w:r>
    </w:p>
    <w:p w14:paraId="79A2DB8D">
      <w:pPr>
        <w:rPr>
          <w:lang w:val="ru-RU"/>
        </w:rPr>
      </w:pPr>
      <w:r>
        <w:t xml:space="preserve">Лесная политика при устойчивом лесоуправлении должна быть продуктом общественного согласия. В лесном секторе необходимо достигнуть баланса производственно-экономического, экологического и социального аспектов. Такая политика позволит осуществить управление лесным сектором экономики и использование лесных ресурсов с учетом сохранения биоразнообразия и повышения экономической эффективности на длительный период. Достичь максимального эффекта в этом направлении можно, лишь объединив усилия всех отраслей экономики, имеющих отношение к лесным ресурсам и другим полезностям леса, на основе сбалансированности их государственных интересов. Устойчивое управление и развитие лесов возможно при соблюдении четырех аспектов: политического, экономического, экологического и социального. </w:t>
      </w:r>
    </w:p>
    <w:p w14:paraId="3F6067A3">
      <w:pPr>
        <w:rPr>
          <w:lang w:val="ru-RU"/>
        </w:rPr>
      </w:pPr>
      <w:r>
        <w:t>В настоящее время растущие потребности в лесных ресурсах, а также общенациональные интересы разумного использования и воспроизводства лесов требуют финансирования лесного хозяйства, не ограничиваясь доходами от лесопользования, а привлекая накопления по тем отраслям производства, которые связаны с использованием полезностей леса. Однако самым надежным гарантом сохранения и преумножения государственных лесных ресурсов должно быть государство и частичная бюджетная форма финансирования.</w:t>
      </w:r>
    </w:p>
    <w:p w14:paraId="5FC764A1">
      <w:pPr>
        <w:rPr>
          <w:lang w:val="ru-RU"/>
        </w:rPr>
      </w:pPr>
      <w:r>
        <w:t xml:space="preserve">Стратегией устойчивого развития государства, принятой в 2000 г., предусматривается совершенствование инструментов политики ведения устойчивого лесного хозяйства. При этом выполняется своевременное обновление национальной стратегии и плана. Недостатки стратегических целей прошедшего периода приведены ниже: постановка задач производственной деятельности каждой отрасли и оценка их результатов производились отдельно, а государственный эффект от совместных достижений смежных отраслей лесного сектора не оценивался; низкий технологический уровень и развитие отраслей, являющихся потребителями лесных полезностей, не позволили эффективно и в полном объеме использовать древесные ресурсы; лесохозяйственное производство и лесоустроительное проектирование ориентированы на лесохозяйственные мероприятия, под их объемы выделяются материальные и финансовые ресурсы [1]. </w:t>
      </w:r>
    </w:p>
    <w:p w14:paraId="38BADB11">
      <w:pPr>
        <w:rPr>
          <w:lang w:val="ru-RU"/>
        </w:rPr>
      </w:pPr>
      <w:r>
        <w:t>С целью формирования новой политики государства в лесном секторе экономики Беларуси необходимо провести уточнение понятий, являющихся ее основой</w:t>
      </w:r>
      <w:r>
        <w:rPr>
          <w:lang w:val="ru-RU"/>
        </w:rPr>
        <w:t>:</w:t>
      </w:r>
    </w:p>
    <w:p w14:paraId="50904C99">
      <w:pPr>
        <w:rPr>
          <w:lang w:val="ru-RU"/>
        </w:rPr>
      </w:pPr>
      <w:r>
        <w:t>1. Лесная политика Беларуси – это система понятий, законодательных норм, управленческих решений, экономических и производственных отношений на основе критериев устойчивого управления лесами на долгосрочный период (20 лет и более)</w:t>
      </w:r>
      <w:r>
        <w:rPr>
          <w:lang w:val="ru-RU"/>
        </w:rPr>
        <w:t>;</w:t>
      </w:r>
    </w:p>
    <w:p w14:paraId="70FB9141">
      <w:pPr>
        <w:rPr>
          <w:lang w:val="ru-RU"/>
        </w:rPr>
      </w:pPr>
      <w:r>
        <w:t xml:space="preserve">2. Лесной сектор экономики – это министерства и другие центральные органы системы государственного управления, имеющие отношение к лесным ресурсам, а именно: Министерство лесного хозяйства; концерн «Беллесбумпром» и другие потребители лесных ресурсов различных форм собственности; Министерство природных ресурсов и охраны окружающей среды; Министерство сельского хозяйства и продовольствия. Все эти ведомства определяют масштабы, структуру, качество и общий уровень государственной эффективности лесного сектора экономики и его роль в уровне жизни населения. </w:t>
      </w:r>
    </w:p>
    <w:p w14:paraId="749EE813">
      <w:pPr>
        <w:rPr>
          <w:lang w:val="ru-RU"/>
        </w:rPr>
      </w:pPr>
      <w:r>
        <w:t>3. Устойчивое управление лесами и другими землями государственного лесного сектора экономики – это использование лесов, земель лесного фонда и сельскохозяйственных угодий в общем плане землепользования таким образом, чтобы обеспечить максимальную отдачу плодородия почв в государстве</w:t>
      </w:r>
      <w:r>
        <w:rPr>
          <w:lang w:val="ru-RU"/>
        </w:rPr>
        <w:t>;</w:t>
      </w:r>
    </w:p>
    <w:p w14:paraId="70D8080D">
      <w:pPr>
        <w:rPr>
          <w:lang w:val="ru-RU"/>
        </w:rPr>
      </w:pPr>
      <w:r>
        <w:t>4. Устойчивое экономическое развитие лесного сектора определяется опосредованно через предприятия и технологии, обеспечивающие выпуск продукции с высокой добавленной стоимостью.</w:t>
      </w:r>
    </w:p>
    <w:p w14:paraId="5B6F999C">
      <w:pPr>
        <w:rPr>
          <w:lang w:val="ru-RU"/>
        </w:rPr>
      </w:pPr>
      <w:r>
        <w:t>С целью практической реализации концепции устойчивого управления лесами на ближайший период (15–20 лет) следует достичь понимания необходимости последовательной реализации следующих управленческих решений: утвердить и внедрить критерии и индикаторы устойчивого управления в систему лесохозяйственных предприятий и лесоустройство (лесоустроительные нормы проектирования); разработать и утвердить долгосрочную государственную политику устойчивого управления лесным сектором экономики на основе сотрудничества</w:t>
      </w:r>
      <w:r>
        <w:rPr>
          <w:lang w:val="ru-RU"/>
        </w:rPr>
        <w:t xml:space="preserve"> </w:t>
      </w:r>
      <w:r>
        <w:t xml:space="preserve">государственных органов управления, в том числе облисполкомов и райисполкомов, а также с частным сектором, с обязательным соблюдением интересов местного населения. </w:t>
      </w:r>
    </w:p>
    <w:p w14:paraId="2E3FFD57">
      <w:pPr>
        <w:rPr>
          <w:lang w:val="ru-RU"/>
        </w:rPr>
      </w:pPr>
      <w:r>
        <w:t xml:space="preserve">Основой формирования доходной части сметы развития лесохозяйственной отрасли на уровне не только самоокупаемости, но и расширенного воспроизводства должны быть: бюджет государства (лесоустройство, содержание лесной охраны, противопожарных проектных работ); мобилизация собственных средств; лесной доход от продажи леса на корню; отчисление от прибыли предприятий, использующих лесосырьевые ресурсы. </w:t>
      </w:r>
    </w:p>
    <w:p w14:paraId="28D678B2">
      <w:pPr>
        <w:rPr>
          <w:lang w:val="ru-RU"/>
        </w:rPr>
      </w:pPr>
      <w:r>
        <w:t>В эффективности использования всего спектра полезностей леса большая роль принадлежит дорожной сети (лесным проездам). В инвестиционном процессе предпочтение необходимо отдать отрасли целлюлознобумажной промышленности и системе предприятий по производству мебели, фанеры, обоев, картонно-бумажных изделий. В результате инвестиции в их развитие повысится экономическая эффективность всего лесного сектора экономики.</w:t>
      </w:r>
    </w:p>
    <w:p w14:paraId="19CE3F27">
      <w:pPr>
        <w:rPr>
          <w:lang w:val="ru-RU"/>
        </w:rPr>
      </w:pPr>
      <w:r>
        <w:rPr>
          <w:lang w:val="ru-RU"/>
        </w:rPr>
        <w:t>Лесоуправление и лесопользование являются ключевыми аспектами устойчивого развития лесного сектора, где лесоуправление включает в себя планирование, контроль и защиту лесных ресурсов с целью поддержания их экосистемной интеграции и способности к восстановлению, а лесопользование подразумевает рациональное использование лесных ресурсов для получения древесины и других продуктов, соблюдая экологические и социальные нормы. Эффективное лесоуправление направлено на баланс между экономическим развитием, сохранением биоразнообразия и обеспечением социальных потребностей местных сообществ, что делает его важным инструментом в борьбе с изменением климата и деградацией природных ресурсов.</w:t>
      </w:r>
    </w:p>
    <w:p w14:paraId="7B56C842">
      <w:pPr>
        <w:rPr>
          <w:lang w:val="ru-RU"/>
        </w:rPr>
      </w:pPr>
      <w:r>
        <w:rPr>
          <w:lang w:val="ru-RU"/>
        </w:rPr>
        <w:t>Различие между понятиями «лесоуправление» и «лесопользование» является важным аспектом в области устойчивого развития лесного сектора, так как они охватывают разные аспекты взаимодействия человека с лесными экосистемами. Рассмотрим эти два понятия подробнее.</w:t>
      </w:r>
    </w:p>
    <w:p w14:paraId="79ED3FB9">
      <w:pPr>
        <w:rPr>
          <w:lang w:val="ru-RU"/>
        </w:rPr>
      </w:pPr>
      <w:r>
        <w:rPr>
          <w:lang w:val="ru-RU"/>
        </w:rPr>
        <w:t>Лесоуправление (или управление лесами) – это комплекс мероприятий, направленных на планирование, организацию и мониторинг использования лесных ресурсов с целью их устойчивого развития и охраны окружающей среды. Основные аспекты лесоуправления включают:</w:t>
      </w:r>
    </w:p>
    <w:p w14:paraId="683E38DB">
      <w:pPr>
        <w:rPr>
          <w:lang w:val="ru-RU"/>
        </w:rPr>
      </w:pPr>
      <w:r>
        <w:rPr>
          <w:lang w:val="ru-RU"/>
        </w:rPr>
        <w:t>- разработка стратегий и планов, которые определяют, как лесные ресурсы будут использоваться и охраняться в течение длительного времени. Это включает в себя оценку биоразнообразия, анализ состояния лесов и прогнозирование изменений под воздействием климатических факторов и человеческой деятельности;</w:t>
      </w:r>
    </w:p>
    <w:p w14:paraId="5B7CF00E">
      <w:pPr>
        <w:rPr>
          <w:lang w:val="ru-RU"/>
        </w:rPr>
      </w:pPr>
      <w:r>
        <w:rPr>
          <w:lang w:val="ru-RU"/>
        </w:rPr>
        <w:t>- непрерывное наблюдение за состоянием лесных экосистем, ведение учетной документации для оценки влияния различных мероприятий на природу и предотвращение незаконных действий, таких как браконьерство или незаконная вырубка;</w:t>
      </w:r>
    </w:p>
    <w:p w14:paraId="54103D2A">
      <w:pPr>
        <w:rPr>
          <w:lang w:val="ru-RU"/>
        </w:rPr>
      </w:pPr>
      <w:r>
        <w:rPr>
          <w:lang w:val="ru-RU"/>
        </w:rPr>
        <w:t>- принятие мер по сохранению экосистем и восстановлению поврежденных участков леса, защита редких и исчезающих видов, а также поддержание экологических функций леса, таких как водообеспечение и сохранение почвы;</w:t>
      </w:r>
    </w:p>
    <w:p w14:paraId="0E074A94">
      <w:pPr>
        <w:rPr>
          <w:lang w:val="ru-RU"/>
        </w:rPr>
      </w:pPr>
      <w:r>
        <w:rPr>
          <w:lang w:val="ru-RU"/>
        </w:rPr>
        <w:t>- включение интересов местного населения в процессы управления, что позволяет улучшить социальное и экономическое состояние местных жителей и обеспечивает более устойчивый подход к использованию лесных ресурсов.</w:t>
      </w:r>
    </w:p>
    <w:p w14:paraId="40F2E2A4">
      <w:pPr>
        <w:rPr>
          <w:lang w:val="ru-RU"/>
        </w:rPr>
      </w:pPr>
      <w:r>
        <w:rPr>
          <w:lang w:val="ru-RU"/>
        </w:rPr>
        <w:t>Лесопользование – это непосредственное использование лесных ресурсов, таких как древесина, недревесные продукты (ягоды, грибы, лечебные травы и т.д.) и экосистемные услуги (например, рекреационные и туристические возможности). Основные аспекты лесопользования включают:</w:t>
      </w:r>
    </w:p>
    <w:p w14:paraId="74CF95C3">
      <w:pPr>
        <w:rPr>
          <w:lang w:val="ru-RU"/>
        </w:rPr>
      </w:pPr>
      <w:r>
        <w:rPr>
          <w:lang w:val="ru-RU"/>
        </w:rPr>
        <w:t>- процесс заготовки древесины и других лесных продуктов для дальнейшей переработки или продажи. Это включает в себя выбор способов и технологий заготовки, что может существенно влиять на состояние леса;</w:t>
      </w:r>
    </w:p>
    <w:p w14:paraId="5AB1558C">
      <w:pPr>
        <w:rPr>
          <w:lang w:val="ru-RU"/>
        </w:rPr>
      </w:pPr>
      <w:r>
        <w:rPr>
          <w:lang w:val="ru-RU"/>
        </w:rPr>
        <w:t>- лесопользование часто связано с экономическими целями, и его задача – быть прибыльным. Это может приводить к конфликтам между экономическими интересами и экологическими требованиями;</w:t>
      </w:r>
    </w:p>
    <w:p w14:paraId="602BB180">
      <w:pPr>
        <w:rPr>
          <w:lang w:val="ru-RU"/>
        </w:rPr>
      </w:pPr>
      <w:r>
        <w:rPr>
          <w:lang w:val="ru-RU"/>
        </w:rPr>
        <w:t>- лесопользование должно проводиться с учетом принципов устойчивого развития, чтобы не истощать лесные ресурсы и поддерживать их восстановление. Эффективные методы лесопользования стремятся минимизировать негативные последствия для экосистем;</w:t>
      </w:r>
    </w:p>
    <w:p w14:paraId="07456CF2">
      <w:pPr>
        <w:rPr>
          <w:lang w:val="ru-RU"/>
        </w:rPr>
      </w:pPr>
      <w:r>
        <w:rPr>
          <w:lang w:val="ru-RU"/>
        </w:rPr>
        <w:t>- лесопользование регулируется законодательством и стандартами, которые определяют, как можно использовать лесные ресурсы, чтобы предотвратить их чрезмерную эксплуатацию.</w:t>
      </w:r>
    </w:p>
    <w:p w14:paraId="6BFB74E5">
      <w:pPr>
        <w:rPr>
          <w:lang w:val="ru-RU"/>
        </w:rPr>
      </w:pPr>
      <w:r>
        <w:rPr>
          <w:lang w:val="ru-RU"/>
        </w:rPr>
        <w:t>Право лесопользования представляет собой совокупность правовых норм, определяющих порядок и условия использования лесных ресурсов, охраны их состояния и восстановления, а также регламентирующих права и обязанности тех, кто использует лес.</w:t>
      </w:r>
    </w:p>
    <w:p w14:paraId="42511670">
      <w:pPr>
        <w:rPr>
          <w:lang w:val="ru-RU"/>
        </w:rPr>
      </w:pPr>
      <w:r>
        <w:rPr>
          <w:lang w:val="ru-RU"/>
        </w:rPr>
        <w:t>На территории Республики Беларусь предусмотрены различные виды лесопользования, включая: 1) заготовку древесины, 2) сбор живицы, 3) заготовку второстепенных лесных ресурсов, которые включают пни, корни, бересту, новогодние елки, еловую серку и другие подобные материалы; 4) побочное лесопользование, которое охватывает сбор древесных соков и дикорастущих плодов, ягод, грибов, лекарственных растений, технического сырья, а также мха, лесной подстилки и опавших листьев, размещение ульев и пасек, сенокошение, пастьбу скота и другие виды использования леса; 5) использование участков лесного фонда для охотничьих нужд; 6) использование лесных участков в рамках научных исследований и образовательных мероприятий; 7) использование лесов для культурных, оздоровительных, туристических, спортивных и других рекреационных целей.</w:t>
      </w:r>
    </w:p>
    <w:p w14:paraId="1B8DFCF6">
      <w:pPr>
        <w:rPr>
          <w:lang w:val="ru-RU"/>
        </w:rPr>
      </w:pPr>
      <w:r>
        <w:rPr>
          <w:lang w:val="ru-RU"/>
        </w:rPr>
        <w:t>Таким образом, лесоуправление ориентировано на долгосрочное устойчивое развитие и охрану лесных экосистем, в то время как лесопользование сосредоточено на извлечении ресурсов из леса для удовлетворения экономических нужд. Лесоуправление включает в себя более широкий и стратегический подход к управлению лесами, в то время как лесопользование является практической реализацией этих стратегий. Лесоуправление рассматривает воздействия на долгосрочную перспективу, тогда как лесопользование может сосредотачиваться на краткосрочных экономических выгодах.</w:t>
      </w:r>
    </w:p>
    <w:p w14:paraId="10E918E1">
      <w:pPr>
        <w:rPr>
          <w:lang w:val="ru-RU"/>
        </w:rPr>
      </w:pPr>
      <w:r>
        <w:rPr>
          <w:lang w:val="ru-RU"/>
        </w:rPr>
        <w:t>В результате, успешная реализация устойчивого лесного сектора требует гармонизации лесоуправления и лесопользования, чтобы обеспечить баланс между экономическими интересами и экологической устойчивостью.</w:t>
      </w:r>
    </w:p>
    <w:p w14:paraId="2DF9EE78">
      <w:pPr>
        <w:rPr>
          <w:lang w:val="ru-RU"/>
        </w:rPr>
      </w:pPr>
    </w:p>
    <w:p w14:paraId="23C376CF">
      <w:pPr>
        <w:rPr>
          <w:lang w:val="ru-RU"/>
        </w:rPr>
      </w:pPr>
    </w:p>
    <w:p w14:paraId="1711B931">
      <w:pPr>
        <w:pStyle w:val="2"/>
        <w:rPr>
          <w:lang w:val="ru-RU"/>
        </w:rPr>
      </w:pPr>
      <w:bookmarkStart w:id="6" w:name="_Toc187284803"/>
      <w:r>
        <w:rPr>
          <w:lang w:val="ru-RU"/>
        </w:rPr>
        <w:t>1.4 Нормативно-правовое обеспечение государственного управления</w:t>
      </w:r>
      <w:bookmarkEnd w:id="6"/>
    </w:p>
    <w:p w14:paraId="67F6A2C7">
      <w:pPr>
        <w:rPr>
          <w:lang w:val="ru-RU"/>
        </w:rPr>
      </w:pPr>
    </w:p>
    <w:p w14:paraId="68477F3F">
      <w:pPr>
        <w:rPr>
          <w:lang w:val="ru-RU"/>
        </w:rPr>
      </w:pPr>
    </w:p>
    <w:p w14:paraId="0E8B233C">
      <w:pPr>
        <w:rPr>
          <w:lang w:val="ru-RU"/>
        </w:rPr>
      </w:pPr>
      <w:r>
        <w:t xml:space="preserve">Каждое поколение белорусов является, по существу, не полновластным хозяином лесных ресурсов, а лишь временным пользователем, обязанным передать их своим потомкам не в худшем состоянии по сравнению с полученным наследием. Следовательно, лес необходимо рассматривать как одно из самых важных национальных богатств Беларуси, составляющих экологический капитал нации. </w:t>
      </w:r>
    </w:p>
    <w:p w14:paraId="0D6D12BD">
      <w:pPr>
        <w:rPr>
          <w:lang w:val="ru-RU"/>
        </w:rPr>
      </w:pPr>
      <w:r>
        <w:t xml:space="preserve">Государственная политика в области лесного сектора экономики состоит из двух частей: </w:t>
      </w:r>
    </w:p>
    <w:p w14:paraId="6D597FD2">
      <w:pPr>
        <w:rPr>
          <w:lang w:val="ru-RU"/>
        </w:rPr>
      </w:pPr>
      <w:r>
        <w:t xml:space="preserve">– создать эффективный механизм государственного сотрудничества всех ведомств лесного сектора для достижения максимального экономического и экологического эффекта на государственном уровне; </w:t>
      </w:r>
    </w:p>
    <w:p w14:paraId="7E7D03D3">
      <w:pPr>
        <w:rPr>
          <w:lang w:val="ru-RU"/>
        </w:rPr>
      </w:pPr>
      <w:r>
        <w:t xml:space="preserve">– обеспечить контроль над балансом интересов современного и возможных потребностей будущего поколения в отношении лесных и других природных полезностей леса. Достижение этой цели можно обеспечить государственной гарантией устойчивого управления лесами. </w:t>
      </w:r>
    </w:p>
    <w:p w14:paraId="292BD91E">
      <w:pPr>
        <w:rPr>
          <w:lang w:val="ru-RU"/>
        </w:rPr>
      </w:pPr>
      <w:r>
        <w:t>Опыт показал, что проблема устойчивого управления лесами с целью сохранения лесных экосистем не решается путем ограничений и ужесточений лесопользования, вплоть до исключения из пользования (заповедные территории). Необходимо разработать новые способы такого управления лесами, которые охватывали бы весь круг проблем: планирование землепользования; сохранение лесов; объемы лесопользования на оборот рубки; сделать доступ</w:t>
      </w:r>
      <w:r>
        <w:rPr>
          <w:lang w:val="ru-RU"/>
        </w:rPr>
        <w:t>ными</w:t>
      </w:r>
      <w:r>
        <w:t xml:space="preserve"> для оценки затраты на устойчивое управление, чтобы включить в процедуру принятия решения расчеты по их компенсации. Следовательно, экономическая активность в лесном хозяйстве должна быть направлена на соблюдение интересов лесной промышленности и благополучие лесных экосистем, на чем и базируется эффективность всего лесного сектора национальной экономики.</w:t>
      </w:r>
    </w:p>
    <w:p w14:paraId="6CEFB710">
      <w:pPr>
        <w:rPr>
          <w:lang w:val="ru-RU"/>
        </w:rPr>
      </w:pPr>
      <w:r>
        <w:rPr>
          <w:lang w:val="ru-RU"/>
        </w:rPr>
        <w:t>Нормативно-правовое обеспечение государственного управления лесной отраслью в Республике Беларусь охватывает широкий спектр законодательства и подзаконных актов, направленных на регулирование использования, охраны и восстановления лесных ресурсов. Это законодательство призвано обеспечить баланс между устойчивым использованием лесов и их охраной, а также поддержанием биологического разнообразия и экологической устойчивости.</w:t>
      </w:r>
    </w:p>
    <w:p w14:paraId="65F236C1">
      <w:r>
        <w:t>Лесное законодательство Республики Беларусь основывается на Конституции Республики Беларусь и состоит из Лесного кодекса Республики Беларусь (со всеми изменениями и обновлениями) и иных актов законодательства Республики Беларусь, регулирующих отношения в области использования, охраны и защиты лесов.</w:t>
      </w:r>
    </w:p>
    <w:p w14:paraId="77024D27">
      <w:r>
        <w:t>Лесным законодательством не регулируются отношения в области охраны и использования древесно-кустарниковой или иной растительности, не входящей в лесной фонд Беларуси. Леса в Республике Беларусь – это объект исключительной государственной собственности.</w:t>
      </w:r>
    </w:p>
    <w:p w14:paraId="780E48BD">
      <w:r>
        <w:t>Под государственным управлением в сфере использования, охраны и защиты лесного фонда, а также воспроизводства лесов, понимается деятельность государственных органов, нацеленная на достижение эффективности в данной области и соблюдение законности в таких отношениях.</w:t>
      </w:r>
    </w:p>
    <w:p w14:paraId="05F680DE">
      <w:r>
        <w:t>В рамках Беларуси управление этой сферой осуществляется высокопрофильными должностными лицами и структурами, среди которых можно выделить Президента страны, Совет Министров, специализированный республиканский орган, ответственный за использование и охрану лесных ресурсов, а также местные Советы депутатов и исполнительные органы. Эти учреждения и органы действуют внутри своих полномочий, обеспечивая законное и эффективное ведение лесного хозяйства.</w:t>
      </w:r>
    </w:p>
    <w:p w14:paraId="412CEA07">
      <w:pPr>
        <w:rPr>
          <w:i/>
          <w:iCs/>
          <w:lang w:val="ru-RU"/>
        </w:rPr>
      </w:pPr>
      <w:r>
        <w:rPr>
          <w:i/>
          <w:iCs/>
          <w:lang w:val="ru-RU"/>
        </w:rPr>
        <w:t>Основные нормативные акты</w:t>
      </w:r>
    </w:p>
    <w:p w14:paraId="6C8DCF89">
      <w:pPr>
        <w:rPr>
          <w:lang w:val="ru-RU"/>
        </w:rPr>
      </w:pPr>
      <w:r>
        <w:rPr>
          <w:lang w:val="ru-RU"/>
        </w:rPr>
        <w:t>Конституция Республики Беларусь. Гарантирует право граждан на здоровую окружающую среду, что включает в себя защиту лесных экосистем.</w:t>
      </w:r>
    </w:p>
    <w:p w14:paraId="4C5B8DCF">
      <w:pPr>
        <w:rPr>
          <w:lang w:val="ru-RU"/>
        </w:rPr>
      </w:pPr>
      <w:r>
        <w:rPr>
          <w:lang w:val="ru-RU"/>
        </w:rPr>
        <w:t>Лесной кодекс Республики Беларусь. Основной закон, регулирующий правоотношения в области лесного хозяйства. Определяет основные термины, принципы управления лесами, права и обязанности владельцев и пользователей лесных ресурсов, а также нормы охраны лесов.</w:t>
      </w:r>
    </w:p>
    <w:p w14:paraId="6F5C28E5">
      <w:pPr>
        <w:rPr>
          <w:i/>
          <w:iCs/>
          <w:lang w:val="ru-RU"/>
        </w:rPr>
      </w:pPr>
      <w:r>
        <w:rPr>
          <w:i/>
          <w:iCs/>
          <w:lang w:val="ru-RU"/>
        </w:rPr>
        <w:t>Законодательные акты по охране окружающей среды:</w:t>
      </w:r>
    </w:p>
    <w:p w14:paraId="3D99CC35">
      <w:pPr>
        <w:rPr>
          <w:lang w:val="ru-RU"/>
        </w:rPr>
      </w:pPr>
      <w:r>
        <w:rPr>
          <w:lang w:val="ru-RU"/>
        </w:rPr>
        <w:t>- законы, регулирующие защиту природы, такие как Закон о защите окружающей среды, который определяет требования к охране лесов, сохранению биоразнообразия и устойчивому использованию природных ресурсов;</w:t>
      </w:r>
    </w:p>
    <w:p w14:paraId="2414E14A">
      <w:pPr>
        <w:rPr>
          <w:lang w:val="ru-RU"/>
        </w:rPr>
      </w:pPr>
      <w:r>
        <w:rPr>
          <w:lang w:val="ru-RU"/>
        </w:rPr>
        <w:t>- подзаконные акты и инструкции. Различные постановления и инструкции Министерства лесного хозяйства Республики Беларусь, которые детализируют правила и процедуры, например, по проведению лесовосстановительных работ, вырубке лесов, их охране и восстановлению;</w:t>
      </w:r>
    </w:p>
    <w:p w14:paraId="1D3EAC6B">
      <w:pPr>
        <w:rPr>
          <w:lang w:val="ru-RU"/>
        </w:rPr>
      </w:pPr>
      <w:r>
        <w:rPr>
          <w:lang w:val="ru-RU"/>
        </w:rPr>
        <w:t>- экологическая экспертиза. Законы, касающиеся экологической экспертизы проектов, которые затрагивают лесные ресурсы, обеспечивают охват оценки воздействия на окружающую среду при планировании хозяйственной деятельности в лесах.</w:t>
      </w:r>
    </w:p>
    <w:p w14:paraId="08693B59">
      <w:pPr>
        <w:rPr>
          <w:i/>
          <w:iCs/>
          <w:lang w:val="ru-RU"/>
        </w:rPr>
      </w:pPr>
      <w:r>
        <w:rPr>
          <w:i/>
          <w:iCs/>
          <w:lang w:val="ru-RU"/>
        </w:rPr>
        <w:t>Структурные органы управления</w:t>
      </w:r>
    </w:p>
    <w:p w14:paraId="21730B62">
      <w:pPr>
        <w:rPr>
          <w:lang w:val="ru-RU"/>
        </w:rPr>
      </w:pPr>
      <w:r>
        <w:rPr>
          <w:lang w:val="ru-RU"/>
        </w:rPr>
        <w:t>1) Министерство лесного хозяйства РБ. Основной орган, ответственный за реализацию государственной политики в области управления лесами. Он занимается разработкой нормативных актов, координацией действий лесничеств и контролем за соблюдением законодательства о лесах.</w:t>
      </w:r>
    </w:p>
    <w:p w14:paraId="6CA8C51E">
      <w:pPr>
        <w:rPr>
          <w:lang w:val="ru-RU"/>
        </w:rPr>
      </w:pPr>
      <w:r>
        <w:rPr>
          <w:lang w:val="ru-RU"/>
        </w:rPr>
        <w:t>2) Лесничества. Местные органы управления, которые осуществляют непосредственный контроль за состоянием лесов, проводя лесохозяйственные мероприятия, включая освоение лесных ресурсов, защиту лесов от болезней и вредителей, а также организацию охоты.</w:t>
      </w:r>
    </w:p>
    <w:p w14:paraId="68B83FE7">
      <w:pPr>
        <w:rPr>
          <w:lang w:val="ru-RU"/>
        </w:rPr>
      </w:pPr>
      <w:r>
        <w:rPr>
          <w:lang w:val="ru-RU"/>
        </w:rPr>
        <w:t>Республика Беларусь участвует в различных международных соглашениях и программах, направленных на охрану лесных ресурсов и устойчивое их управление, таких как Конференция ООН по окружающей среде и развитию (Конференция ООН по ОР) и другие международные инициативы в области устойчивого развития лесного хозяйства.</w:t>
      </w:r>
    </w:p>
    <w:p w14:paraId="06404872">
      <w:pPr>
        <w:rPr>
          <w:lang w:val="ru-RU"/>
        </w:rPr>
      </w:pPr>
      <w:r>
        <w:rPr>
          <w:lang w:val="ru-RU"/>
        </w:rPr>
        <w:t>Охрана и защита лесов представляет собой комплекс мероприятий организационного, правового, экономического и иного характера, направленных на рациональное использование природных лесных ресурсов, а также на предотвращение их уничтожения, повреждения, ослабления, загрязнения и загрязнения другими негативными воздействиями. Все действия по охране и защите лесов осуществляются с учетом их биологических и других специфических особенностей.</w:t>
      </w:r>
    </w:p>
    <w:p w14:paraId="75CCF272">
      <w:pPr>
        <w:rPr>
          <w:lang w:val="ru-RU"/>
        </w:rPr>
      </w:pPr>
      <w:r>
        <w:rPr>
          <w:lang w:val="ru-RU"/>
        </w:rPr>
        <w:t>В соответствии с положениями Лесного кодекса Республики Беларусь, все лесные массивы подлежат защите от различных угроз, включая лесные пожары, незаконные рубки, а также нарушения правил лесопользования и другие действия, негативно сказывающиеся на состоянии леса. Важной частью защитных мероприятий является борьба с вредителями и заболеваниями, которые могут нанести вред лесным экосистемам.</w:t>
      </w:r>
    </w:p>
    <w:p w14:paraId="598377F2">
      <w:pPr>
        <w:rPr>
          <w:lang w:val="ru-RU"/>
        </w:rPr>
      </w:pPr>
      <w:r>
        <w:rPr>
          <w:lang w:val="ru-RU"/>
        </w:rPr>
        <w:t>Для обеспечения эффективного контроля и защиты лесного фонда в Республике Беларусь была создана Государственная лесная охрана. Эта организация отвечает за мониторинг состояния лесов, контроль за их использованием, охрану и защиту, а также содействует процессу воспроизводства лесов, что способствует сохранению лесных ресурсов для будущих поколений.</w:t>
      </w:r>
    </w:p>
    <w:p w14:paraId="2E3B70FD">
      <w:pPr>
        <w:rPr>
          <w:lang w:val="ru-RU"/>
        </w:rPr>
      </w:pPr>
      <w:r>
        <w:rPr>
          <w:lang w:val="ru-RU"/>
        </w:rPr>
        <w:t>Нормативно-правовое обеспечение государственного управления лесной отраслью в Республике Беларусь представляет собой комплексный подход, направленный на сохранение лесных ресурсов и устойчивое развитие лесного хозяйства. Этот процесс требует постоянного совершенствования законодательства, а также активного участия всех заинтересованных сторон, включая государственные органы, местные сообщества и экологические организации.</w:t>
      </w:r>
    </w:p>
    <w:p w14:paraId="76AAF78F">
      <w:pPr>
        <w:rPr>
          <w:lang w:val="ru-RU"/>
        </w:rPr>
      </w:pPr>
      <w:r>
        <w:rPr>
          <w:lang w:val="ru-RU"/>
        </w:rPr>
        <w:t>П</w:t>
      </w:r>
      <w:r>
        <w:t>оэтапное устранение существующих недостатков и внедрение предложенных решений по совершенствованию и переходу от управления лесным хозяйством к управлению лесами позволит: формировать высокопродуктивные древостои заданного породного состава и возрастной структуры; повысить уровень использования всех полезностей леса; увеличить объем заготовки низкокачественного сырья для целлюлозно-бумажной промышленности и биотоплива; модернизировать и реконструировать лесопромышленный комплекс, что обеспечит использование всех древесных ресурсов; улучшить социально-экологические и экономические условия жизни населения; обеспечить устойчивое управление лесным сектором, сбалансированное развитие всех его отраслей и оперативную реализацию перспективных задач народного хозяйства; создать благоприятные предпосылки к оздоровлению экологической обстановки и обеспечить рациональное использование лесов в интересах настоящего и будущих поколений.</w:t>
      </w:r>
    </w:p>
    <w:p w14:paraId="195ECC59">
      <w:pPr>
        <w:rPr>
          <w:color w:val="auto"/>
          <w:lang w:val="ru-RU"/>
        </w:rPr>
      </w:pPr>
      <w:r>
        <w:rPr>
          <w:color w:val="auto"/>
          <w:lang w:val="ru-RU"/>
        </w:rPr>
        <w:t>В заключение главы можно сделать вывод, что модернизация государственного управления лесной отраслью является ключевым фактором, способствующим эффективному и устойчивому развитию лесных ресурсов, что в свою очередь влияет на охрану экосистем, социально-экономическое благополучие населения и реализацию экологической политики государства. Внедрение современных подходов и технологий, а также улучшение взаимодействия между государственными органами, бизнесом и обществом, позволяет повысить качество управления лесными ресурсами, оптимизировать процессы планирования и ресурсного обеспечения, а также усилить меры по защите лесов от негативного воздействия. Таким образом, теоретические основы модернизации должны базироваться на комплексном подходе, сочетании инновационных методов и научных разработок, что обеспечит долгосрочную устойчивость и эффективность управления лесной отраслью.</w:t>
      </w:r>
    </w:p>
    <w:p w14:paraId="7F2833F8">
      <w:pPr>
        <w:pStyle w:val="2"/>
        <w:ind w:firstLine="0"/>
        <w:jc w:val="center"/>
        <w:rPr>
          <w:lang w:val="ru-RU"/>
        </w:rPr>
      </w:pPr>
      <w:bookmarkStart w:id="7" w:name="_Toc187284804"/>
    </w:p>
    <w:p w14:paraId="766298A4">
      <w:pPr>
        <w:pStyle w:val="2"/>
        <w:ind w:firstLine="0"/>
        <w:jc w:val="center"/>
        <w:rPr>
          <w:lang w:val="ru-RU"/>
        </w:rPr>
      </w:pPr>
    </w:p>
    <w:p w14:paraId="1B4DA5CF">
      <w:pPr>
        <w:rPr>
          <w:lang w:val="ru-RU"/>
        </w:rPr>
      </w:pPr>
    </w:p>
    <w:p w14:paraId="273BB4D9">
      <w:pPr>
        <w:rPr>
          <w:lang w:val="ru-RU"/>
        </w:rPr>
      </w:pPr>
    </w:p>
    <w:p w14:paraId="741F3093">
      <w:pPr>
        <w:rPr>
          <w:lang w:val="ru-RU"/>
        </w:rPr>
      </w:pPr>
    </w:p>
    <w:p w14:paraId="09BC0B72">
      <w:pPr>
        <w:rPr>
          <w:lang w:val="ru-RU"/>
        </w:rPr>
      </w:pPr>
    </w:p>
    <w:p w14:paraId="0F5DC03C">
      <w:pPr>
        <w:rPr>
          <w:lang w:val="ru-RU"/>
        </w:rPr>
      </w:pPr>
    </w:p>
    <w:p w14:paraId="7B4CB56F">
      <w:pPr>
        <w:rPr>
          <w:lang w:val="ru-RU"/>
        </w:rPr>
      </w:pPr>
    </w:p>
    <w:p w14:paraId="4A9C00B8">
      <w:pPr>
        <w:rPr>
          <w:lang w:val="ru-RU"/>
        </w:rPr>
      </w:pPr>
    </w:p>
    <w:p w14:paraId="6417C0CF">
      <w:pPr>
        <w:rPr>
          <w:lang w:val="ru-RU"/>
        </w:rPr>
      </w:pPr>
    </w:p>
    <w:p w14:paraId="346BE5A4">
      <w:pPr>
        <w:rPr>
          <w:lang w:val="ru-RU"/>
        </w:rPr>
      </w:pPr>
    </w:p>
    <w:p w14:paraId="19889738">
      <w:pPr>
        <w:rPr>
          <w:lang w:val="ru-RU"/>
        </w:rPr>
      </w:pPr>
    </w:p>
    <w:p w14:paraId="279559F3">
      <w:pPr>
        <w:rPr>
          <w:lang w:val="ru-RU"/>
        </w:rPr>
      </w:pPr>
    </w:p>
    <w:p w14:paraId="21E3BD0F">
      <w:pPr>
        <w:rPr>
          <w:lang w:val="ru-RU"/>
        </w:rPr>
      </w:pPr>
    </w:p>
    <w:p w14:paraId="091C7237">
      <w:pPr>
        <w:rPr>
          <w:lang w:val="ru-RU"/>
        </w:rPr>
      </w:pPr>
    </w:p>
    <w:p w14:paraId="07FA8576">
      <w:pPr>
        <w:rPr>
          <w:lang w:val="ru-RU"/>
        </w:rPr>
      </w:pPr>
    </w:p>
    <w:p w14:paraId="0B1BA729">
      <w:pPr>
        <w:rPr>
          <w:lang w:val="ru-RU"/>
        </w:rPr>
      </w:pPr>
    </w:p>
    <w:p w14:paraId="087FA45C">
      <w:pPr>
        <w:rPr>
          <w:lang w:val="ru-RU"/>
        </w:rPr>
      </w:pPr>
    </w:p>
    <w:p w14:paraId="146830A1">
      <w:pPr>
        <w:rPr>
          <w:lang w:val="ru-RU"/>
        </w:rPr>
      </w:pPr>
    </w:p>
    <w:p w14:paraId="0A46404A">
      <w:pPr>
        <w:rPr>
          <w:lang w:val="ru-RU"/>
        </w:rPr>
      </w:pPr>
    </w:p>
    <w:p w14:paraId="248B82A4">
      <w:pPr>
        <w:rPr>
          <w:lang w:val="ru-RU"/>
        </w:rPr>
      </w:pPr>
    </w:p>
    <w:p w14:paraId="0DC95A79">
      <w:pPr>
        <w:rPr>
          <w:lang w:val="ru-RU"/>
        </w:rPr>
      </w:pPr>
    </w:p>
    <w:p w14:paraId="289CC1FD">
      <w:pPr>
        <w:rPr>
          <w:lang w:val="ru-RU"/>
        </w:rPr>
      </w:pPr>
    </w:p>
    <w:p w14:paraId="6CE2ACF4">
      <w:pPr>
        <w:rPr>
          <w:lang w:val="ru-RU"/>
        </w:rPr>
      </w:pPr>
    </w:p>
    <w:p w14:paraId="7045AA0F">
      <w:pPr>
        <w:rPr>
          <w:lang w:val="ru-RU"/>
        </w:rPr>
      </w:pPr>
    </w:p>
    <w:p w14:paraId="61C4ED47">
      <w:pPr>
        <w:rPr>
          <w:lang w:val="ru-RU"/>
        </w:rPr>
      </w:pPr>
    </w:p>
    <w:p w14:paraId="71373CB9">
      <w:pPr>
        <w:rPr>
          <w:lang w:val="ru-RU"/>
        </w:rPr>
      </w:pPr>
    </w:p>
    <w:p w14:paraId="11E7D263">
      <w:pPr>
        <w:rPr>
          <w:lang w:val="ru-RU"/>
        </w:rPr>
      </w:pPr>
    </w:p>
    <w:p w14:paraId="6730CE8E">
      <w:pPr>
        <w:rPr>
          <w:lang w:val="ru-RU"/>
        </w:rPr>
      </w:pPr>
    </w:p>
    <w:p w14:paraId="17F9B894">
      <w:pPr>
        <w:rPr>
          <w:lang w:val="ru-RU"/>
        </w:rPr>
      </w:pPr>
    </w:p>
    <w:p w14:paraId="7BB0BE54">
      <w:pPr>
        <w:pStyle w:val="2"/>
        <w:ind w:firstLine="0"/>
        <w:jc w:val="center"/>
        <w:rPr>
          <w:lang w:val="ru-RU"/>
        </w:rPr>
      </w:pPr>
      <w:r>
        <w:rPr>
          <w:lang w:val="ru-RU"/>
        </w:rPr>
        <w:t>ГЛАВА 2</w:t>
      </w:r>
      <w:bookmarkEnd w:id="7"/>
    </w:p>
    <w:p w14:paraId="7B75B75B">
      <w:pPr>
        <w:pStyle w:val="2"/>
        <w:ind w:firstLine="0"/>
        <w:jc w:val="center"/>
        <w:rPr>
          <w:lang w:val="ru-RU"/>
        </w:rPr>
      </w:pPr>
      <w:bookmarkStart w:id="8" w:name="_Toc187284805"/>
      <w:r>
        <w:rPr>
          <w:lang w:val="ru-RU"/>
        </w:rPr>
        <w:t>ИССЛЕДОВАНИЕ МОДЕРНИЗАЦИИ ГОСУДАРСТВЕННОГО УПРАВЛЕНИЯ ЛЕСНОЙ ОТРАСЛИ РЕСПУБЛИКИ БЕЛАРУСЬ</w:t>
      </w:r>
      <w:bookmarkEnd w:id="8"/>
    </w:p>
    <w:p w14:paraId="314A5182">
      <w:pPr>
        <w:rPr>
          <w:lang w:val="ru-RU"/>
        </w:rPr>
      </w:pPr>
    </w:p>
    <w:p w14:paraId="41DAE020">
      <w:pPr>
        <w:rPr>
          <w:lang w:val="ru-RU"/>
        </w:rPr>
      </w:pPr>
    </w:p>
    <w:p w14:paraId="7A7640F4">
      <w:pPr>
        <w:pStyle w:val="2"/>
        <w:rPr>
          <w:lang w:val="ru-RU"/>
        </w:rPr>
      </w:pPr>
      <w:bookmarkStart w:id="9" w:name="_Toc187284806"/>
      <w:r>
        <w:rPr>
          <w:lang w:val="ru-RU"/>
        </w:rPr>
        <w:t>2.1 Общая характеристика лесной отрасли</w:t>
      </w:r>
      <w:bookmarkEnd w:id="9"/>
    </w:p>
    <w:p w14:paraId="2D365D40">
      <w:pPr>
        <w:rPr>
          <w:lang w:val="ru-RU"/>
        </w:rPr>
      </w:pPr>
    </w:p>
    <w:p w14:paraId="6CECBBBC">
      <w:pPr>
        <w:rPr>
          <w:lang w:val="ru-RU"/>
        </w:rPr>
      </w:pPr>
    </w:p>
    <w:p w14:paraId="382248D4">
      <w:pPr>
        <w:rPr>
          <w:lang w:val="ru-RU"/>
        </w:rPr>
      </w:pPr>
      <w:r>
        <w:rPr>
          <w:lang w:val="ru-RU"/>
        </w:rPr>
        <w:t>Лесные ресурсы являются биотическими и абиотическими элементами, которые составляют лес и удовлетворяют реальные или потенциальные потребности человека. Эти ресурсы включают генетические компоненты, организмы или их части, популяции и выгоды, получаемые от экосистемы. Лесные ресурсы встречаются как в естественных лесах, так и в лесопосадках, и могут быть двух типов: древесные и недревесные.</w:t>
      </w:r>
    </w:p>
    <w:p w14:paraId="1650CB5A">
      <w:pPr>
        <w:rPr>
          <w:lang w:val="ru-RU"/>
        </w:rPr>
      </w:pPr>
      <w:r>
        <w:rPr>
          <w:lang w:val="ru-RU"/>
        </w:rPr>
        <w:t>Лес представляет собой сложную экосистему, из которой происходит большое количество компонентов и свойств жизненно важного, пищевого, промышленного, лекарственного и эстетического интереса. Лес обеспечивает абиотические ресурсы, такие как вода и кислород. Кроме того, существуют биотические ресурсы, такие как древесина, волокна, растительные экстракты, производные животных, грибы и полезные бактерии.</w:t>
      </w:r>
    </w:p>
    <w:p w14:paraId="34960979">
      <w:pPr>
        <w:rPr>
          <w:lang w:val="ru-RU"/>
        </w:rPr>
      </w:pPr>
      <w:r>
        <w:rPr>
          <w:lang w:val="ru-RU"/>
        </w:rPr>
        <w:t>Лесные ресурсы широко используются людьми для различных целей. Лес можно использовать в качестве места отдыха или в качестве источника выгод, таких как водоснабжение и улавливание углерода. В некоторых регионах планеты лесные ресурсы используются настолько интенсивно, что они исчезают. Тем не менее, есть такие регионы, как Латинская Америка, где все еще есть большие территории, богатые лесными ресурсами.</w:t>
      </w:r>
    </w:p>
    <w:p w14:paraId="7AF62F42">
      <w:pPr>
        <w:rPr>
          <w:lang w:val="ru-RU"/>
        </w:rPr>
      </w:pPr>
      <w:r>
        <w:rPr>
          <w:lang w:val="ru-RU"/>
        </w:rPr>
        <w:t xml:space="preserve">Лесные ресурсы выступают составной частью леса и, согласно основным положениям Лесного кодекса Республики Беларусь, есть «запасы древесины, других продуктов и компонентов жизнедеятельности леса в сочетании со средообразующими, водоохранными, защитными, санитарно-гигиеническими, рекреационными и иными функциями леса». Лесные ресурсы обладают рядом признаков, отличающих их от иных видов природных ресурсов, и выступают довольно сложным объектом для учета и оценки. Однако делать это необходимо. </w:t>
      </w:r>
    </w:p>
    <w:p w14:paraId="5180020B">
      <w:pPr>
        <w:rPr>
          <w:lang w:val="ru-RU"/>
        </w:rPr>
      </w:pPr>
      <w:r>
        <w:rPr>
          <w:lang w:val="ru-RU"/>
        </w:rPr>
        <w:t>Лесные ресурсы группируются следующим образом:</w:t>
      </w:r>
    </w:p>
    <w:p w14:paraId="36DB3EA2">
      <w:pPr>
        <w:rPr>
          <w:lang w:val="ru-RU"/>
        </w:rPr>
      </w:pPr>
      <w:r>
        <w:rPr>
          <w:lang w:val="ru-RU"/>
        </w:rPr>
        <w:t>1) Сырьевые леса</w:t>
      </w:r>
    </w:p>
    <w:p w14:paraId="13FE9024">
      <w:pPr>
        <w:rPr>
          <w:lang w:val="ru-RU"/>
        </w:rPr>
      </w:pPr>
      <w:r>
        <w:rPr>
          <w:lang w:val="ru-RU"/>
        </w:rPr>
        <w:t>2) Оздоровительные леса</w:t>
      </w:r>
    </w:p>
    <w:p w14:paraId="27EC6CE7">
      <w:pPr>
        <w:rPr>
          <w:lang w:val="ru-RU"/>
        </w:rPr>
      </w:pPr>
      <w:r>
        <w:rPr>
          <w:lang w:val="ru-RU"/>
        </w:rPr>
        <w:t>3) Санитарно-курортные леса</w:t>
      </w:r>
    </w:p>
    <w:p w14:paraId="341A99C2">
      <w:pPr>
        <w:rPr>
          <w:lang w:val="ru-RU"/>
        </w:rPr>
      </w:pPr>
      <w:r>
        <w:rPr>
          <w:lang w:val="ru-RU"/>
        </w:rPr>
        <w:t>4) Полезащитные леса</w:t>
      </w:r>
    </w:p>
    <w:p w14:paraId="7B897805">
      <w:pPr>
        <w:rPr>
          <w:lang w:val="ru-RU"/>
        </w:rPr>
      </w:pPr>
      <w:r>
        <w:rPr>
          <w:lang w:val="ru-RU"/>
        </w:rPr>
        <w:t>5) Водоохранные леса [7].</w:t>
      </w:r>
    </w:p>
    <w:p w14:paraId="63CE6222">
      <w:pPr>
        <w:rPr>
          <w:lang w:val="ru-RU"/>
        </w:rPr>
      </w:pPr>
      <w:r>
        <w:rPr>
          <w:lang w:val="ru-RU"/>
        </w:rPr>
        <w:t>Все леса, за исключением лесов, расположенных на землях обороны и землях населенных пунктов, а также земли лесного фонда, не покрытые лесной растительностью, образуют лесной фонд.</w:t>
      </w:r>
    </w:p>
    <w:p w14:paraId="7F97982D">
      <w:pPr>
        <w:rPr>
          <w:lang w:val="ru-RU"/>
        </w:rPr>
      </w:pPr>
      <w:r>
        <w:rPr>
          <w:lang w:val="ru-RU"/>
        </w:rPr>
        <w:t>В зависимости от особенностей и функционального назначения земли лесного фонда длятся на лесные и нелесные. К лесным землям относятся земли, покрытые лесной растительностью, и не покрытые ею, но предназначенные для выращивания леса (вырубки, гари, пустыри, питомники). К нелесным относят земли, предназначенные для нужд лесного хозяйства, а также земли, расположенные в границах лесного фонда.</w:t>
      </w:r>
    </w:p>
    <w:p w14:paraId="75B5F0C7">
      <w:pPr>
        <w:rPr>
          <w:lang w:val="ru-RU"/>
        </w:rPr>
      </w:pPr>
      <w:r>
        <w:rPr>
          <w:lang w:val="ru-RU"/>
        </w:rPr>
        <w:t>В соответствии с экономическими, экологическими и социальными назначениями лесного фонда, его местоположением и выполняемыми функциями производят разделение лесного фонда по группам лесов и разграничение лесов первой, второй и третьей группы.</w:t>
      </w:r>
    </w:p>
    <w:p w14:paraId="5FE2FB00">
      <w:pPr>
        <w:rPr>
          <w:lang w:val="ru-RU"/>
        </w:rPr>
      </w:pPr>
      <w:r>
        <w:rPr>
          <w:lang w:val="ru-RU"/>
        </w:rPr>
        <w:t>1) К лесам первой группы относят леса, основное назначение которых – выполнение водоохранных, защитных, оздоровительных и других функций, а также леса особо охраняемых природных территорий (ООПТ – 20 % лесного фонда).</w:t>
      </w:r>
    </w:p>
    <w:p w14:paraId="21C420D1">
      <w:pPr>
        <w:rPr>
          <w:lang w:val="ru-RU"/>
        </w:rPr>
      </w:pPr>
      <w:r>
        <w:rPr>
          <w:lang w:val="ru-RU"/>
        </w:rPr>
        <w:t>2) К лесам второй группы относятся леса в районах с высокой плотностью населения; леса, выполняющие водоохранные, защитные и ирные функции, имеющие ограниченное эксплуатационное значение, а так же леса районов с недостаточными лесными ресурсами, сохранение которых требует ограниченного режима лесопользования (10 % лесного фонда)</w:t>
      </w:r>
    </w:p>
    <w:p w14:paraId="7C2BC864">
      <w:pPr>
        <w:rPr>
          <w:lang w:val="ru-RU"/>
        </w:rPr>
      </w:pPr>
      <w:r>
        <w:rPr>
          <w:lang w:val="ru-RU"/>
        </w:rPr>
        <w:t>3) К лесам третьей группы относят леса многолесных районов, имеющих преимущественно эксплуатационное значение. Леса третьей группы делятся на освоенные и резервные (70 % лесного фонда) [31].</w:t>
      </w:r>
    </w:p>
    <w:p w14:paraId="36B395B2">
      <w:pPr>
        <w:rPr>
          <w:lang w:val="ru-RU"/>
        </w:rPr>
      </w:pPr>
      <w:r>
        <w:rPr>
          <w:lang w:val="ru-RU"/>
        </w:rPr>
        <w:t>Классификация по целевому назначению:</w:t>
      </w:r>
    </w:p>
    <w:p w14:paraId="2282A0C3">
      <w:pPr>
        <w:rPr>
          <w:lang w:val="ru-RU"/>
        </w:rPr>
      </w:pPr>
      <w:r>
        <w:rPr>
          <w:lang w:val="ru-RU"/>
        </w:rPr>
        <w:t>1) Эксплуатационные (сырьевые),</w:t>
      </w:r>
    </w:p>
    <w:p w14:paraId="085E1D2E">
      <w:pPr>
        <w:rPr>
          <w:lang w:val="ru-RU"/>
        </w:rPr>
      </w:pPr>
      <w:r>
        <w:rPr>
          <w:lang w:val="ru-RU"/>
        </w:rPr>
        <w:t>2) Защитные,</w:t>
      </w:r>
    </w:p>
    <w:p w14:paraId="1D921400">
      <w:pPr>
        <w:rPr>
          <w:lang w:val="ru-RU"/>
        </w:rPr>
      </w:pPr>
      <w:r>
        <w:rPr>
          <w:lang w:val="ru-RU"/>
        </w:rPr>
        <w:t>3) Резервные.</w:t>
      </w:r>
    </w:p>
    <w:p w14:paraId="081616E0">
      <w:pPr>
        <w:rPr>
          <w:lang w:val="ru-RU"/>
        </w:rPr>
      </w:pPr>
      <w:r>
        <w:rPr>
          <w:lang w:val="ru-RU"/>
        </w:rPr>
        <w:t>Согласно одной из классификаций лесные ресурсы делятся на:</w:t>
      </w:r>
    </w:p>
    <w:p w14:paraId="52783ECE">
      <w:pPr>
        <w:rPr>
          <w:lang w:val="ru-RU"/>
        </w:rPr>
      </w:pPr>
      <w:r>
        <w:rPr>
          <w:lang w:val="ru-RU"/>
        </w:rPr>
        <w:t>1. Промышленно-технические, ресурсы, преобладающая часть которых используется или участвует непосредственно и (или) косвенно в производстве материальных благ;</w:t>
      </w:r>
    </w:p>
    <w:p w14:paraId="6A0E3DD9">
      <w:pPr>
        <w:rPr>
          <w:lang w:val="ru-RU"/>
        </w:rPr>
      </w:pPr>
      <w:r>
        <w:rPr>
          <w:lang w:val="ru-RU"/>
        </w:rPr>
        <w:t>2.Социально-медицинские, лесные ресурсы, используемые населением для отправления своих культурных и оздоровительных потребностей</w:t>
      </w:r>
    </w:p>
    <w:p w14:paraId="3F67A5F1">
      <w:pPr>
        <w:rPr>
          <w:lang w:val="ru-RU"/>
        </w:rPr>
      </w:pPr>
      <w:r>
        <w:rPr>
          <w:lang w:val="ru-RU"/>
        </w:rPr>
        <w:t>3.Эколого-стратегические, группа лесных ресурсов, имеющая наиважнейшее значение для продолжения жизнедеятельности, как людей, так и животного мира в каком-либо регионе и исчезновение которых невосполнимо и ведёт к катастрофическим последствиям [20].</w:t>
      </w:r>
    </w:p>
    <w:p w14:paraId="0655EEEA">
      <w:pPr>
        <w:rPr>
          <w:lang w:val="ru-RU"/>
        </w:rPr>
      </w:pPr>
      <w:r>
        <w:rPr>
          <w:lang w:val="ru-RU"/>
        </w:rPr>
        <w:t>Важно отметить, что тот или иной вид ресурсов может одновременно находиться в разных группах или даже во всех.</w:t>
      </w:r>
    </w:p>
    <w:p w14:paraId="29BB2AC0">
      <w:pPr>
        <w:rPr>
          <w:lang w:val="ru-RU"/>
        </w:rPr>
      </w:pPr>
      <w:r>
        <w:rPr>
          <w:lang w:val="ru-RU"/>
        </w:rPr>
        <w:t>Основные функции лесопользования и лесовоспроизводства, согласно лесному кодексу Республики Беларусь, выполняет лесное хозяйство. В круг деятельности лесохозяйственных органов входят:</w:t>
      </w:r>
    </w:p>
    <w:p w14:paraId="0C63D3E1">
      <w:pPr>
        <w:rPr>
          <w:lang w:val="ru-RU"/>
        </w:rPr>
      </w:pPr>
      <w:r>
        <w:rPr>
          <w:lang w:val="ru-RU"/>
        </w:rPr>
        <w:t>- организация и управление всеми видами пользования с учетом сохранения средозащитных, климаторегулирующих и оздоровительных функций леса;</w:t>
      </w:r>
    </w:p>
    <w:p w14:paraId="6CC42731">
      <w:pPr>
        <w:rPr>
          <w:lang w:val="ru-RU"/>
        </w:rPr>
      </w:pPr>
      <w:r>
        <w:rPr>
          <w:lang w:val="ru-RU"/>
        </w:rPr>
        <w:t>- надзор и защита лесов от пожаров, вредителей;</w:t>
      </w:r>
    </w:p>
    <w:p w14:paraId="3C207571">
      <w:pPr>
        <w:rPr>
          <w:lang w:val="ru-RU"/>
        </w:rPr>
      </w:pPr>
      <w:r>
        <w:rPr>
          <w:lang w:val="ru-RU"/>
        </w:rPr>
        <w:t>- определение размеров побочного лесопользования и лесобиологические обследования;</w:t>
      </w:r>
    </w:p>
    <w:p w14:paraId="44464698">
      <w:pPr>
        <w:rPr>
          <w:lang w:val="ru-RU"/>
        </w:rPr>
      </w:pPr>
      <w:r>
        <w:rPr>
          <w:lang w:val="ru-RU"/>
        </w:rPr>
        <w:t>- проведение мероприятий по выявлению рубок главного пользования, рубок промежуточного пользования, требующих восстановления и лесоразведения.</w:t>
      </w:r>
    </w:p>
    <w:p w14:paraId="570F0730">
      <w:pPr>
        <w:rPr>
          <w:lang w:val="ru-RU"/>
        </w:rPr>
      </w:pPr>
      <w:r>
        <w:rPr>
          <w:lang w:val="ru-RU"/>
        </w:rPr>
        <w:t>Лесопользование включает:</w:t>
      </w:r>
    </w:p>
    <w:p w14:paraId="7693B1B3">
      <w:pPr>
        <w:rPr>
          <w:lang w:val="ru-RU"/>
        </w:rPr>
      </w:pPr>
      <w:r>
        <w:rPr>
          <w:lang w:val="ru-RU"/>
        </w:rPr>
        <w:t>- заготовку древесины;</w:t>
      </w:r>
    </w:p>
    <w:p w14:paraId="1B150422">
      <w:pPr>
        <w:rPr>
          <w:lang w:val="ru-RU"/>
        </w:rPr>
      </w:pPr>
      <w:r>
        <w:rPr>
          <w:lang w:val="ru-RU"/>
        </w:rPr>
        <w:t>- заготовку древесных соков и живицы;</w:t>
      </w:r>
    </w:p>
    <w:p w14:paraId="104C599B">
      <w:pPr>
        <w:rPr>
          <w:lang w:val="ru-RU"/>
        </w:rPr>
      </w:pPr>
      <w:r>
        <w:rPr>
          <w:lang w:val="ru-RU"/>
        </w:rPr>
        <w:t>- заготовку второстепенных лесных материалов (пней, коры, бересты, новогодних елок и др.);</w:t>
      </w:r>
    </w:p>
    <w:p w14:paraId="5C164D33">
      <w:pPr>
        <w:rPr>
          <w:lang w:val="ru-RU"/>
        </w:rPr>
      </w:pPr>
      <w:r>
        <w:rPr>
          <w:lang w:val="ru-RU"/>
        </w:rPr>
        <w:t>- побочных лесных пользований (размещение ульев и пасек, сбор лесных семян, других компонентов леса);</w:t>
      </w:r>
    </w:p>
    <w:p w14:paraId="5E9C78B7">
      <w:pPr>
        <w:rPr>
          <w:lang w:val="ru-RU"/>
        </w:rPr>
      </w:pPr>
      <w:r>
        <w:rPr>
          <w:lang w:val="ru-RU"/>
        </w:rPr>
        <w:t>- определение объема лесного фонда для нужд охотничьего хозяйства;</w:t>
      </w:r>
    </w:p>
    <w:p w14:paraId="33CFE07E">
      <w:pPr>
        <w:rPr>
          <w:lang w:val="ru-RU"/>
        </w:rPr>
      </w:pPr>
      <w:r>
        <w:rPr>
          <w:lang w:val="ru-RU"/>
        </w:rPr>
        <w:t>- научно-исследовательских и учебно-опытных работ;</w:t>
      </w:r>
    </w:p>
    <w:p w14:paraId="48E41DB6">
      <w:pPr>
        <w:rPr>
          <w:lang w:val="ru-RU"/>
        </w:rPr>
      </w:pPr>
      <w:r>
        <w:rPr>
          <w:lang w:val="ru-RU"/>
        </w:rPr>
        <w:t>- определение объема пользования лесным фондом при оздоровительных, рекреационных, туристских и спортивных мероприятий [21].</w:t>
      </w:r>
    </w:p>
    <w:p w14:paraId="7254A415">
      <w:r>
        <w:t>Лесное хозяйство Беларуси, успешно реализуя принципы неистощительного многоцелевого лесопользования, имеет важное значение для стабильного функционирования лесного</w:t>
      </w:r>
      <w:r>
        <w:rPr>
          <w:lang w:val="ru-RU"/>
        </w:rPr>
        <w:t xml:space="preserve"> </w:t>
      </w:r>
      <w:r>
        <w:t>сектора страны, способствует развитию смежных отраслей экономики, вносит весомый</w:t>
      </w:r>
      <w:r>
        <w:rPr>
          <w:lang w:val="ru-RU"/>
        </w:rPr>
        <w:t xml:space="preserve"> </w:t>
      </w:r>
      <w:r>
        <w:t>вклад в выполнение подписанных нашей страной международных договоров глобального</w:t>
      </w:r>
      <w:r>
        <w:rPr>
          <w:lang w:val="ru-RU"/>
        </w:rPr>
        <w:t xml:space="preserve"> </w:t>
      </w:r>
      <w:r>
        <w:t>уровня в сфере охраны окружающей среды. Его экономическая, экологическая и социальная</w:t>
      </w:r>
      <w:r>
        <w:rPr>
          <w:lang w:val="ru-RU"/>
        </w:rPr>
        <w:t xml:space="preserve"> </w:t>
      </w:r>
      <w:r>
        <w:t>роль неуклонно возрастает. Все это дает основания говорить, что в современных условиях</w:t>
      </w:r>
      <w:r>
        <w:rPr>
          <w:lang w:val="ru-RU"/>
        </w:rPr>
        <w:t xml:space="preserve"> </w:t>
      </w:r>
      <w:r>
        <w:t>лесное хозяйство из традиционно сырьевой отрасли превращается в инфраструктурную, одну</w:t>
      </w:r>
      <w:r>
        <w:rPr>
          <w:lang w:val="ru-RU"/>
        </w:rPr>
        <w:t xml:space="preserve"> </w:t>
      </w:r>
      <w:r>
        <w:t>из ключевых в народнохозяйственном комплексе.</w:t>
      </w:r>
    </w:p>
    <w:p w14:paraId="3427B915">
      <w:r>
        <w:t>Выявление и широкомасштабное освоение экологически и экономически эффективных</w:t>
      </w:r>
      <w:r>
        <w:rPr>
          <w:lang w:val="ru-RU"/>
        </w:rPr>
        <w:t xml:space="preserve"> </w:t>
      </w:r>
      <w:r>
        <w:t>мероприятий по воспроизводству и выращиванию лесов, предотвращению деградации лесного фонда, сохранению естественного происхождения и биологического разнообразия</w:t>
      </w:r>
      <w:r>
        <w:rPr>
          <w:lang w:val="ru-RU"/>
        </w:rPr>
        <w:t xml:space="preserve"> </w:t>
      </w:r>
      <w:r>
        <w:t>насаждений обеспечивает ведение устойчивого лесного хозяйства в прогнозируемых условиях изменяющейся окружающей среды.</w:t>
      </w:r>
    </w:p>
    <w:p w14:paraId="72F4336B">
      <w:pPr>
        <w:rPr>
          <w:lang w:val="ru-RU"/>
        </w:rPr>
      </w:pPr>
      <w:r>
        <w:rPr>
          <w:lang w:val="ru-RU"/>
        </w:rPr>
        <w:t>Наиболее распространенными в Республике Беларусь являются насаждения хвойных пород 60,8%, представленные коренными формациями сосновых и еловых лесов. Белорусскими геоботаниками выделено 11 типов коренных сосновых лесов и более 60 ассоциаций, а также 12 коренных типов ельников и более, чем 130 ассоциаций по составу пород, наличию подлеска, и особенностях живого напочвенного покрова [15].</w:t>
      </w:r>
    </w:p>
    <w:p w14:paraId="1D657314">
      <w:pPr>
        <w:rPr>
          <w:lang w:val="ru-RU"/>
        </w:rPr>
      </w:pPr>
      <w:r>
        <w:rPr>
          <w:lang w:val="ru-RU"/>
        </w:rPr>
        <w:t>Мелколиственные леса подразделяются на коренные и производные. Коренными следует считать типы более устойчивые и длительно существующие в разных условиях произрастания.</w:t>
      </w:r>
    </w:p>
    <w:p w14:paraId="57FC8C9F">
      <w:pPr>
        <w:rPr>
          <w:lang w:val="ru-RU"/>
        </w:rPr>
      </w:pPr>
      <w:r>
        <w:rPr>
          <w:lang w:val="ru-RU"/>
        </w:rPr>
        <w:t>Производными называют типы леса, в которых в результате вмешательства человека ил и случайных явлений, произошла смена породы-эдификатора и протекают процессы, ведущие к восстановлению коренных типов.</w:t>
      </w:r>
    </w:p>
    <w:p w14:paraId="0EAB9F1C">
      <w:r>
        <w:t>В Беларуси к коренным наряду</w:t>
      </w:r>
      <w:r>
        <w:rPr>
          <w:lang w:val="ru-RU"/>
        </w:rPr>
        <w:t xml:space="preserve"> </w:t>
      </w:r>
      <w:r>
        <w:t>с сосновыми, еловыми и</w:t>
      </w:r>
      <w:r>
        <w:rPr>
          <w:lang w:val="ru-RU"/>
        </w:rPr>
        <w:t xml:space="preserve"> </w:t>
      </w:r>
      <w:r>
        <w:t>дубовыми типами леса</w:t>
      </w:r>
      <w:r>
        <w:rPr>
          <w:lang w:val="ru-RU"/>
        </w:rPr>
        <w:t xml:space="preserve"> </w:t>
      </w:r>
      <w:r>
        <w:t>относятся также</w:t>
      </w:r>
      <w:r>
        <w:rPr>
          <w:lang w:val="ru-RU"/>
        </w:rPr>
        <w:t xml:space="preserve"> </w:t>
      </w:r>
      <w:r>
        <w:t>мелколиственные леса на</w:t>
      </w:r>
      <w:r>
        <w:rPr>
          <w:lang w:val="ru-RU"/>
        </w:rPr>
        <w:t xml:space="preserve"> </w:t>
      </w:r>
      <w:r>
        <w:t>болотах — пушистоберезовые</w:t>
      </w:r>
      <w:r>
        <w:rPr>
          <w:lang w:val="ru-RU"/>
        </w:rPr>
        <w:t xml:space="preserve"> </w:t>
      </w:r>
      <w:r>
        <w:t>типы лес</w:t>
      </w:r>
      <w:r>
        <w:rPr>
          <w:lang w:val="ru-RU"/>
        </w:rPr>
        <w:t xml:space="preserve">а на переходных и </w:t>
      </w:r>
      <w:r>
        <w:t>черно</w:t>
      </w:r>
      <w:r>
        <w:rPr>
          <w:lang w:val="ru-RU"/>
        </w:rPr>
        <w:t xml:space="preserve">ольховые – на низинных.  </w:t>
      </w:r>
      <w:r>
        <w:t>Мелколиственные леса,</w:t>
      </w:r>
      <w:r>
        <w:rPr>
          <w:lang w:val="ru-RU"/>
        </w:rPr>
        <w:t xml:space="preserve"> </w:t>
      </w:r>
      <w:r>
        <w:t>производные от сосняков, ельников</w:t>
      </w:r>
      <w:r>
        <w:rPr>
          <w:lang w:val="ru-RU"/>
        </w:rPr>
        <w:t xml:space="preserve"> </w:t>
      </w:r>
      <w:r>
        <w:t>и широколиственных лесов имеют</w:t>
      </w:r>
      <w:r>
        <w:rPr>
          <w:lang w:val="ru-RU"/>
        </w:rPr>
        <w:t xml:space="preserve"> </w:t>
      </w:r>
      <w:r>
        <w:t>довольно широкое распространение</w:t>
      </w:r>
      <w:r>
        <w:rPr>
          <w:lang w:val="ru-RU"/>
        </w:rPr>
        <w:t xml:space="preserve"> </w:t>
      </w:r>
      <w:r>
        <w:t>всех лесов более 20% . Они</w:t>
      </w:r>
      <w:r>
        <w:rPr>
          <w:lang w:val="ru-RU"/>
        </w:rPr>
        <w:t xml:space="preserve"> </w:t>
      </w:r>
      <w:r>
        <w:t>представлены формациями:</w:t>
      </w:r>
      <w:r>
        <w:rPr>
          <w:lang w:val="ru-RU"/>
        </w:rPr>
        <w:t xml:space="preserve"> </w:t>
      </w:r>
      <w:r>
        <w:t>повислоберезовых 16%;</w:t>
      </w:r>
      <w:r>
        <w:rPr>
          <w:lang w:val="ru-RU"/>
        </w:rPr>
        <w:t xml:space="preserve"> </w:t>
      </w:r>
      <w:r>
        <w:t>осиновых 2,1%;</w:t>
      </w:r>
      <w:r>
        <w:rPr>
          <w:lang w:val="ru-RU"/>
        </w:rPr>
        <w:t xml:space="preserve"> </w:t>
      </w:r>
      <w:r>
        <w:t>черноольховых 3%;</w:t>
      </w:r>
      <w:r>
        <w:rPr>
          <w:lang w:val="ru-RU"/>
        </w:rPr>
        <w:t xml:space="preserve"> </w:t>
      </w:r>
      <w:r>
        <w:t>сероольховых 1,8% лесов</w:t>
      </w:r>
      <w:r>
        <w:rPr>
          <w:lang w:val="ru-RU"/>
        </w:rPr>
        <w:t xml:space="preserve"> [15]</w:t>
      </w:r>
      <w:r>
        <w:t>.</w:t>
      </w:r>
    </w:p>
    <w:p w14:paraId="6903A580">
      <w:pPr>
        <w:rPr>
          <w:lang w:val="ru-RU"/>
        </w:rPr>
      </w:pPr>
      <w:r>
        <w:rPr>
          <w:lang w:val="ru-RU"/>
        </w:rPr>
        <w:drawing>
          <wp:anchor distT="0" distB="0" distL="114300" distR="114300" simplePos="0" relativeHeight="251660288" behindDoc="0" locked="0" layoutInCell="1" allowOverlap="1">
            <wp:simplePos x="0" y="0"/>
            <wp:positionH relativeFrom="column">
              <wp:posOffset>706120</wp:posOffset>
            </wp:positionH>
            <wp:positionV relativeFrom="paragraph">
              <wp:posOffset>546735</wp:posOffset>
            </wp:positionV>
            <wp:extent cx="4959350" cy="266954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7" cstate="print">
                      <a:extLst>
                        <a:ext uri="{28A0092B-C50C-407E-A947-70E740481C1C}">
                          <a14:useLocalDpi xmlns:a14="http://schemas.microsoft.com/office/drawing/2010/main" val="0"/>
                        </a:ext>
                      </a:extLst>
                    </a:blip>
                    <a:srcRect t="5429"/>
                    <a:stretch>
                      <a:fillRect/>
                    </a:stretch>
                  </pic:blipFill>
                  <pic:spPr>
                    <a:xfrm>
                      <a:off x="0" y="0"/>
                      <a:ext cx="4959350" cy="2669540"/>
                    </a:xfrm>
                    <a:prstGeom prst="rect">
                      <a:avLst/>
                    </a:prstGeom>
                    <a:ln>
                      <a:noFill/>
                    </a:ln>
                  </pic:spPr>
                </pic:pic>
              </a:graphicData>
            </a:graphic>
          </wp:anchor>
        </w:drawing>
      </w:r>
      <w:r>
        <w:rPr>
          <w:lang w:val="ru-RU"/>
        </w:rPr>
        <w:t>Динамика лесистости Республики Беларусь представлена на рисунке 2.1</w:t>
      </w:r>
    </w:p>
    <w:p w14:paraId="59073E1C">
      <w:pPr>
        <w:spacing w:line="360" w:lineRule="auto"/>
        <w:jc w:val="center"/>
        <w:rPr>
          <w:kern w:val="0"/>
          <w:lang w:val="ru-RU"/>
          <w14:ligatures w14:val="none"/>
        </w:rPr>
      </w:pPr>
    </w:p>
    <w:p w14:paraId="4BF0FF68">
      <w:pPr>
        <w:ind w:firstLine="142"/>
        <w:jc w:val="center"/>
        <w:rPr>
          <w:b/>
          <w:bCs/>
          <w:sz w:val="24"/>
          <w:szCs w:val="20"/>
          <w:lang w:val="ru-RU"/>
        </w:rPr>
      </w:pPr>
      <w:r>
        <w:rPr>
          <w:b/>
          <w:bCs/>
          <w:sz w:val="24"/>
          <w:szCs w:val="20"/>
          <w:lang w:val="ru-RU"/>
        </w:rPr>
        <w:t>Рисунок 2.1 – Динамика лесистости Республики Беларусь, %</w:t>
      </w:r>
    </w:p>
    <w:p w14:paraId="778325CD">
      <w:pPr>
        <w:jc w:val="center"/>
        <w:rPr>
          <w:sz w:val="24"/>
          <w:szCs w:val="20"/>
          <w:lang w:val="ru-RU"/>
        </w:rPr>
      </w:pPr>
      <w:r>
        <w:rPr>
          <w:sz w:val="24"/>
          <w:szCs w:val="20"/>
          <w:lang w:val="ru-RU"/>
        </w:rPr>
        <w:t>Примечание. Источник: [31].</w:t>
      </w:r>
    </w:p>
    <w:p w14:paraId="70C4D31A">
      <w:pPr>
        <w:rPr>
          <w:lang w:val="ru-RU"/>
        </w:rPr>
      </w:pPr>
    </w:p>
    <w:p w14:paraId="7D4E0E53">
      <w:r>
        <w:rPr>
          <w:lang w:val="ru-RU"/>
        </w:rPr>
        <w:t>П</w:t>
      </w:r>
      <w:r>
        <w:t>о состоянию на 1 января 202</w:t>
      </w:r>
      <w:r>
        <w:rPr>
          <w:lang w:val="ru-RU"/>
        </w:rPr>
        <w:t>4</w:t>
      </w:r>
      <w:r>
        <w:t xml:space="preserve"> года государственный лесной кадастр составлен на</w:t>
      </w:r>
      <w:r>
        <w:rPr>
          <w:lang w:val="ru-RU"/>
        </w:rPr>
        <w:t xml:space="preserve"> </w:t>
      </w:r>
      <w:r>
        <w:t>весь лесной фонд республики по административно-территориальным единицам (118</w:t>
      </w:r>
      <w:r>
        <w:rPr>
          <w:lang w:val="ru-RU"/>
        </w:rPr>
        <w:t xml:space="preserve"> </w:t>
      </w:r>
      <w:r>
        <w:t>административных районов, 10 городов областного подчинения, 6 областей и г. Минск,</w:t>
      </w:r>
      <w:r>
        <w:rPr>
          <w:lang w:val="ru-RU"/>
        </w:rPr>
        <w:t xml:space="preserve"> </w:t>
      </w:r>
      <w:r>
        <w:t>республика в целом), республиканским органам государственного управления и другим</w:t>
      </w:r>
      <w:r>
        <w:rPr>
          <w:lang w:val="ru-RU"/>
        </w:rPr>
        <w:t xml:space="preserve"> </w:t>
      </w:r>
      <w:r>
        <w:t>ведомствам, а также по юридическим лицам, ведущим лесное хозяйство (далее –</w:t>
      </w:r>
      <w:r>
        <w:rPr>
          <w:lang w:val="ru-RU"/>
        </w:rPr>
        <w:t xml:space="preserve"> </w:t>
      </w:r>
      <w:r>
        <w:t>юридические</w:t>
      </w:r>
      <w:r>
        <w:rPr>
          <w:lang w:val="ru-RU"/>
        </w:rPr>
        <w:t xml:space="preserve"> </w:t>
      </w:r>
      <w:r>
        <w:t>лица),</w:t>
      </w:r>
      <w:r>
        <w:rPr>
          <w:lang w:val="ru-RU"/>
        </w:rPr>
        <w:t xml:space="preserve"> </w:t>
      </w:r>
      <w:r>
        <w:t>на</w:t>
      </w:r>
      <w:r>
        <w:rPr>
          <w:lang w:val="ru-RU"/>
        </w:rPr>
        <w:t xml:space="preserve"> </w:t>
      </w:r>
      <w:r>
        <w:t>основании</w:t>
      </w:r>
      <w:r>
        <w:rPr>
          <w:lang w:val="ru-RU"/>
        </w:rPr>
        <w:t xml:space="preserve"> </w:t>
      </w:r>
      <w:r>
        <w:t>лесоустроительных</w:t>
      </w:r>
      <w:r>
        <w:rPr>
          <w:lang w:val="ru-RU"/>
        </w:rPr>
        <w:t xml:space="preserve"> </w:t>
      </w:r>
      <w:r>
        <w:t>материалов</w:t>
      </w:r>
      <w:r>
        <w:rPr>
          <w:lang w:val="ru-RU"/>
        </w:rPr>
        <w:t xml:space="preserve"> </w:t>
      </w:r>
      <w:r>
        <w:t>и</w:t>
      </w:r>
      <w:r>
        <w:rPr>
          <w:lang w:val="ru-RU"/>
        </w:rPr>
        <w:t xml:space="preserve"> </w:t>
      </w:r>
      <w:r>
        <w:t>данных,</w:t>
      </w:r>
      <w:r>
        <w:rPr>
          <w:lang w:val="ru-RU"/>
        </w:rPr>
        <w:t xml:space="preserve"> </w:t>
      </w:r>
      <w:r>
        <w:t>предоставленных в установленном порядке юридическими лицами</w:t>
      </w:r>
      <w:r>
        <w:rPr>
          <w:lang w:val="ru-RU"/>
        </w:rPr>
        <w:t xml:space="preserve"> [15]</w:t>
      </w:r>
      <w:r>
        <w:t>.</w:t>
      </w:r>
    </w:p>
    <w:p w14:paraId="17FB041F">
      <w:pPr>
        <w:spacing w:line="240" w:lineRule="auto"/>
        <w:ind w:firstLine="0"/>
        <w:rPr>
          <w:kern w:val="0"/>
          <w:lang w:val="ru-RU"/>
          <w14:ligatures w14:val="none"/>
        </w:rPr>
      </w:pPr>
    </w:p>
    <w:p w14:paraId="2BABC46F">
      <w:pPr>
        <w:spacing w:line="360" w:lineRule="auto"/>
        <w:ind w:firstLine="0"/>
        <w:rPr>
          <w:kern w:val="0"/>
          <w:lang w:val="ru-RU"/>
          <w14:ligatures w14:val="none"/>
        </w:rPr>
      </w:pPr>
      <w:r>
        <w:rPr>
          <w:kern w:val="0"/>
          <w:lang w:val="ru-RU"/>
          <w14:ligatures w14:val="none"/>
        </w:rPr>
        <w:drawing>
          <wp:anchor distT="0" distB="0" distL="114300" distR="114300" simplePos="0" relativeHeight="251659264" behindDoc="0" locked="0" layoutInCell="1" allowOverlap="1">
            <wp:simplePos x="0" y="0"/>
            <wp:positionH relativeFrom="column">
              <wp:posOffset>-41910</wp:posOffset>
            </wp:positionH>
            <wp:positionV relativeFrom="paragraph">
              <wp:posOffset>248285</wp:posOffset>
            </wp:positionV>
            <wp:extent cx="6281420" cy="2609215"/>
            <wp:effectExtent l="0" t="0" r="5080" b="63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t="3985"/>
                    <a:stretch>
                      <a:fillRect/>
                    </a:stretch>
                  </pic:blipFill>
                  <pic:spPr>
                    <a:xfrm>
                      <a:off x="0" y="0"/>
                      <a:ext cx="6281420" cy="2609215"/>
                    </a:xfrm>
                    <a:prstGeom prst="rect">
                      <a:avLst/>
                    </a:prstGeom>
                    <a:ln>
                      <a:noFill/>
                    </a:ln>
                  </pic:spPr>
                </pic:pic>
              </a:graphicData>
            </a:graphic>
          </wp:anchor>
        </w:drawing>
      </w:r>
      <w:r>
        <w:rPr>
          <w:kern w:val="0"/>
          <w:lang w:val="ru-RU"/>
          <w14:ligatures w14:val="none"/>
        </w:rPr>
        <w:t>Таблица 2.1 – Распределение лесного фонда Республики Беларусь</w:t>
      </w:r>
    </w:p>
    <w:p w14:paraId="5AFCAA86">
      <w:pPr>
        <w:rPr>
          <w:sz w:val="24"/>
          <w:szCs w:val="20"/>
          <w:lang w:val="ru-RU"/>
        </w:rPr>
      </w:pPr>
      <w:r>
        <w:rPr>
          <w:sz w:val="24"/>
          <w:szCs w:val="20"/>
          <w:lang w:val="ru-RU"/>
        </w:rPr>
        <w:t>Примечание. Источник: [31].</w:t>
      </w:r>
    </w:p>
    <w:p w14:paraId="779B8D9E">
      <w:pPr>
        <w:rPr>
          <w:lang w:val="ru-RU"/>
        </w:rPr>
      </w:pPr>
    </w:p>
    <w:p w14:paraId="2594E88D">
      <w:pPr>
        <w:rPr>
          <w:lang w:val="ru-RU"/>
        </w:rPr>
      </w:pPr>
      <w:r>
        <w:rPr>
          <w:lang w:val="ru-RU"/>
        </w:rPr>
        <w:t>Как видно из таблицы 2.1, 89% земель лесного фонда находится в ведении Министерства лесного хозяйства.</w:t>
      </w:r>
    </w:p>
    <w:p w14:paraId="5CAA3054">
      <w:pPr>
        <w:rPr>
          <w:lang w:val="ru-RU"/>
        </w:rPr>
      </w:pPr>
    </w:p>
    <w:p w14:paraId="45AA6482">
      <w:pPr>
        <w:rPr>
          <w:lang w:val="ru-RU"/>
        </w:rPr>
      </w:pPr>
    </w:p>
    <w:p w14:paraId="27BAC8C0">
      <w:pPr>
        <w:rPr>
          <w:lang w:val="ru-RU"/>
        </w:rPr>
      </w:pPr>
    </w:p>
    <w:p w14:paraId="5BEAB9FE">
      <w:pPr>
        <w:rPr>
          <w:lang w:val="ru-RU"/>
        </w:rPr>
      </w:pPr>
    </w:p>
    <w:p w14:paraId="2293320C">
      <w:pPr>
        <w:rPr>
          <w:lang w:val="ru-RU"/>
        </w:rPr>
      </w:pPr>
    </w:p>
    <w:p w14:paraId="59C5D3C9">
      <w:pPr>
        <w:rPr>
          <w:lang w:val="ru-RU"/>
        </w:rPr>
      </w:pPr>
    </w:p>
    <w:p w14:paraId="7ABDDED7">
      <w:pPr>
        <w:rPr>
          <w:lang w:val="ru-RU"/>
        </w:rPr>
      </w:pPr>
    </w:p>
    <w:p w14:paraId="07267FC9">
      <w:pPr>
        <w:rPr>
          <w:lang w:val="ru-RU"/>
        </w:rPr>
      </w:pPr>
    </w:p>
    <w:p w14:paraId="58CE0E7A">
      <w:pPr>
        <w:rPr>
          <w:lang w:val="ru-RU"/>
        </w:rPr>
      </w:pPr>
      <w:bookmarkStart w:id="12" w:name="_GoBack"/>
      <w:bookmarkEnd w:id="12"/>
    </w:p>
    <w:p w14:paraId="5D480000">
      <w:pPr>
        <w:rPr>
          <w:lang w:val="ru-RU"/>
        </w:rPr>
      </w:pPr>
    </w:p>
    <w:p w14:paraId="402DB565">
      <w:pPr>
        <w:rPr>
          <w:lang w:val="ru-RU"/>
        </w:rPr>
      </w:pPr>
    </w:p>
    <w:p w14:paraId="46FEB5AF">
      <w:pPr>
        <w:rPr>
          <w:lang w:val="ru-RU"/>
        </w:rPr>
      </w:pPr>
    </w:p>
    <w:p w14:paraId="1B39271C">
      <w:pPr>
        <w:rPr>
          <w:lang w:val="ru-RU"/>
        </w:rPr>
      </w:pPr>
    </w:p>
    <w:p w14:paraId="755C8024">
      <w:pPr>
        <w:pStyle w:val="2"/>
        <w:ind w:firstLine="0"/>
        <w:jc w:val="center"/>
        <w:rPr>
          <w:lang w:val="ru-RU"/>
        </w:rPr>
      </w:pPr>
      <w:bookmarkStart w:id="10" w:name="_Toc187284814"/>
      <w:r>
        <w:rPr>
          <w:lang w:val="ru-RU"/>
        </w:rPr>
        <w:t>ЗАКЛЮЧЕНИЕ</w:t>
      </w:r>
      <w:bookmarkEnd w:id="10"/>
    </w:p>
    <w:p w14:paraId="158592AB">
      <w:pPr>
        <w:rPr>
          <w:lang w:val="ru-RU"/>
        </w:rPr>
      </w:pPr>
    </w:p>
    <w:p w14:paraId="009E9F22">
      <w:pPr>
        <w:rPr>
          <w:lang w:val="ru-RU"/>
        </w:rPr>
      </w:pPr>
    </w:p>
    <w:p w14:paraId="1B199097">
      <w:pPr>
        <w:rPr>
          <w:lang w:val="ru-RU"/>
        </w:rPr>
      </w:pPr>
      <w:r>
        <w:rPr>
          <w:lang w:val="ru-RU"/>
        </w:rPr>
        <w:t>По результатам исследования можно сделать следующие выводы.</w:t>
      </w:r>
    </w:p>
    <w:p w14:paraId="3C32D302">
      <w:pPr>
        <w:rPr>
          <w:lang w:val="ru-RU"/>
        </w:rPr>
      </w:pPr>
      <w:r>
        <w:rPr>
          <w:lang w:val="ru-RU"/>
        </w:rPr>
        <w:t>Модернизация государственного управления лесной отраслью представляет собой необходимый процесс, направленный на адаптацию существующих механизмов к современным вызовам, связанным с охраной окружающей среды, изменениями климата и рациональным использованием древесных ресурсов. Это подразумевает не только пересмотр подходов к управлению, но и внедрение инновационных технологий, которые могут повысить эффективность мониторинга и учета лесных ресурсов, что, в свою очередь, способствует устойчивому развитию лесного сектора и улучшению его экологической безопасности.</w:t>
      </w:r>
    </w:p>
    <w:p w14:paraId="79D695B6">
      <w:pPr>
        <w:rPr>
          <w:lang w:val="ru-RU"/>
        </w:rPr>
      </w:pPr>
      <w:r>
        <w:rPr>
          <w:lang w:val="ru-RU"/>
        </w:rPr>
        <w:t>Эффективная организационная структура и четко определенные механизмы управления лесной отраслью критически важны для обеспечения выполнения задач устойчивого лесопользования. Принципы, такие как прозрачность, участие заинтересованных сторон и интеграция экологических аспектов в принятие решений, должны лежать в основе всех управленческих процессов. Современные методы управления, включая использование цифровых технологий и научного подхода, позволяют значительно улучшить контроль за состоянием лесов и результативность функционирования системы. Критерии оценки результативности таких управленческих решений должны основываться как на количественных, так и на качественных показателях, что способствует более полному анализу состояния лесного хозяйства.</w:t>
      </w:r>
    </w:p>
    <w:p w14:paraId="171D9236">
      <w:pPr>
        <w:rPr>
          <w:lang w:val="ru-RU"/>
        </w:rPr>
      </w:pPr>
      <w:r>
        <w:rPr>
          <w:lang w:val="ru-RU"/>
        </w:rPr>
        <w:t>Лесная политика, основанная на принципах устойчивого лесоуправления, является основой для рационального использования и охраны лесных ресурсов. Устойчивое лесопользование требует гармоничного сочетания экологических, экономических и социальных интересов, что позволяет не только сохранить биологическое разнообразие, но и обеспечить продовольственную безопасность и экономическое развитие регионов. Разработка и реализация стратегий лесной политики должны опираться на научные исследования и международные стандарты, что обеспечит комплексный подход к решению задач, стоящих перед лесным хозяйством.</w:t>
      </w:r>
    </w:p>
    <w:p w14:paraId="1EB00B6F">
      <w:pPr>
        <w:rPr>
          <w:lang w:val="ru-RU"/>
        </w:rPr>
      </w:pPr>
      <w:r>
        <w:rPr>
          <w:lang w:val="ru-RU"/>
        </w:rPr>
        <w:t>Нормативно-правовое обеспечение является ключевым элементом современного государственного управления лесной отраслью, поскольку оно создает правовую основу для реализации всех аспектов управления, включая защиту лесных экосистем, регламентацию лесопользования и защиту прав граждан. Наиболее эффективные нормативные акты должны быть результатом прозрачных и инклюзивных процессов, учитывающих мнения всех заинтересованных сторон. Устойчивое и адекватное правовое регулирование поможет не только обеспечить соблюдение действующих норм, но и повысить доверие общества к институтам управления лесами, что, в свою очередь, будет способствовать их более эффективному и устойчивому управлению.</w:t>
      </w:r>
    </w:p>
    <w:p w14:paraId="4F91EB10">
      <w:pPr>
        <w:rPr>
          <w:lang w:val="ru-RU"/>
        </w:rPr>
      </w:pPr>
      <w:r>
        <w:rPr>
          <w:lang w:val="ru-RU"/>
        </w:rPr>
        <w:t>В общей системе экономических отношений лесное хозяйство является самостоятельной многоцелевой отраслью народного хозяйства, входящей в состав лесного сектора национальной экономики. К задачам развития лесного хозяйства относятся повышение эффективности использования лесных ресурсов за счет увеличения объемов производства продукции в целях более полного удовлетворения потребностей внутреннего рынка и увеличения экспортного потенциала лесного хозяйства, применение инновационных, экономически и экологически эффективных технологий.</w:t>
      </w:r>
    </w:p>
    <w:p w14:paraId="2BF3A46C">
      <w:pPr>
        <w:rPr>
          <w:lang w:val="ru-RU"/>
        </w:rPr>
      </w:pPr>
      <w:r>
        <w:rPr>
          <w:lang w:val="ru-RU"/>
        </w:rPr>
        <w:t>Источниками финансирования плана по лесохозяйственной деятельности являются собственные средства лесхозов и ассигнования из бюджета. К собственным средствам лесхозов относятся доходы, полученные от лесопродукции, включая рубки ухода, санитарные рубки, реализацию семян и посадочного материала, а также плату за услуги, предоставленные собственным транспортом, и другие поступления (например, доходы от охотничьего хозяйства, арендные поступления, штрафы и пени). Следует отметить, что доходы, полученные от реализации леса на корню, не относятся к собственным средствам.</w:t>
      </w:r>
    </w:p>
    <w:p w14:paraId="3CF79462">
      <w:pPr>
        <w:rPr>
          <w:lang w:val="ru-RU"/>
        </w:rPr>
      </w:pPr>
      <w:r>
        <w:rPr>
          <w:lang w:val="ru-RU"/>
        </w:rPr>
        <w:t>Использование собственных средств лесхозов разрешается только на мероприятия, предусмотренные планом. Министерство лесного хозяйства и государственные производственные лесохозяйственные объединения имеют право перераспределять средства республиканского бюджета, отзывая их из одного лесхоза и направляя в другой для выполнения плана финансирования.</w:t>
      </w:r>
    </w:p>
    <w:p w14:paraId="01044295">
      <w:pPr>
        <w:rPr>
          <w:lang w:val="ru-RU"/>
        </w:rPr>
      </w:pPr>
      <w:r>
        <w:rPr>
          <w:lang w:val="ru-RU"/>
        </w:rPr>
        <w:t>В результате анализа показателей за 2023 год, связанных с лесозаготовками в Минской области, установлено, что общий объем заготовленного древесного сырья составил 20,9 млн куб. м, что на 115% превышает плановые значения. Производственные показатели свидетельствуют о значительном росте, что подтверждается данными о фактическом выполнении планов по основным видам древесины, отбору и реализации ресурса. Увеличение объемов заготовки связано с внедрением эффективных методов управления лесными ресурсами и адаптацией производственной стратегии к текущим условиям. В рамках программы модернизации планируется увеличение дальнейших объемов заготовок и улучшение инфраструктуры, что должно способствовать устойчивому развитию лесного хозяйства в регионе.</w:t>
      </w:r>
    </w:p>
    <w:p w14:paraId="1B7AEC7A">
      <w:pPr>
        <w:rPr>
          <w:lang w:val="ru-RU"/>
        </w:rPr>
      </w:pPr>
      <w:r>
        <w:rPr>
          <w:lang w:val="ru-RU"/>
        </w:rPr>
        <w:t>Лесное хозяйство Беларуси нуждается в смене парадигмы, фокусируясь на своей основной задаче – выращивании высокопродуктивных лесов с оптимальным составом пород и соответствующей возрастной структурой. Леса в этом контексте должны эффективно выполнять свои экологические функции, особенно обеспечивая максимальное накопление диоксида углерода, что становится особенно актуальным в условиях климатических изменений;</w:t>
      </w:r>
    </w:p>
    <w:p w14:paraId="2B4F1434">
      <w:pPr>
        <w:rPr>
          <w:lang w:val="ru-RU"/>
        </w:rPr>
      </w:pPr>
      <w:r>
        <w:rPr>
          <w:lang w:val="ru-RU"/>
        </w:rPr>
        <w:t>3) достичь поставленных целей возможно лишь путем постепенной трансформации системы управления и организации лесохозяйственного производства. В стратегическом плане развития лесного хозяйства Беларуси на 2015-2030 гг. предусмотрено, что к 2041-2050 гг. достижение оптимальной возрастной и породной структуры лесов возможно при целенаправленной деятельности лесоводов.</w:t>
      </w:r>
    </w:p>
    <w:p w14:paraId="4B6D3533">
      <w:pPr>
        <w:rPr>
          <w:lang w:val="ru-RU"/>
        </w:rPr>
      </w:pPr>
      <w:r>
        <w:rPr>
          <w:lang w:val="ru-RU"/>
        </w:rPr>
        <w:t>Модернизация государственного управления лесной отрасли в Республике Беларусь требует комплексного подхода, основанного на принципах устойчивого развития, использования современных технологий и активной вовлеченности всех заинтересованных сторон. Эффективная реализация предложенных мер позволит создать инновационную, прозрачную и экологически ориентированную систему управления лесами, способствующую гармоничному развитию как самого лесного сектора, так и всей экономики страны.</w:t>
      </w:r>
    </w:p>
    <w:p w14:paraId="2255D5B1">
      <w:pPr>
        <w:rPr>
          <w:lang w:val="ru-RU"/>
        </w:rPr>
      </w:pPr>
      <w:r>
        <w:rPr>
          <w:lang w:val="ru-RU"/>
        </w:rPr>
        <w:t>Процесс модернизации государственного управления лесным хозяйством требует комплексного подхода, который включает в себя как законодательные изменения, так и инновационные технологии. Использование цифровых инструментов для мониторинга состояния лесов и учета биоресурсов, а также внедрение современных методов управления и планирования способны значительно повысить эффективность принятия решений. В этом контексте оценка эффективности предложенных мер становится важным этапом, который позволит не только выявить удачные практики, но и скорректировать стратегии в соответствии с изменяющимися требованиями и условиями.</w:t>
      </w:r>
    </w:p>
    <w:p w14:paraId="538C7C74">
      <w:pPr>
        <w:rPr>
          <w:lang w:val="ru-RU"/>
        </w:rPr>
      </w:pPr>
    </w:p>
    <w:p w14:paraId="45704960">
      <w:pPr>
        <w:rPr>
          <w:lang w:val="ru-RU"/>
        </w:rPr>
      </w:pPr>
    </w:p>
    <w:p w14:paraId="6051232B">
      <w:pPr>
        <w:rPr>
          <w:lang w:val="ru-RU"/>
        </w:rPr>
      </w:pPr>
    </w:p>
    <w:p w14:paraId="75888F9A">
      <w:pPr>
        <w:rPr>
          <w:lang w:val="ru-RU"/>
        </w:rPr>
      </w:pPr>
    </w:p>
    <w:p w14:paraId="190E7B4D">
      <w:pPr>
        <w:rPr>
          <w:lang w:val="ru-RU"/>
        </w:rPr>
      </w:pPr>
    </w:p>
    <w:p w14:paraId="4DAEECB2">
      <w:pPr>
        <w:rPr>
          <w:lang w:val="ru-RU"/>
        </w:rPr>
      </w:pPr>
    </w:p>
    <w:p w14:paraId="48174483">
      <w:pPr>
        <w:rPr>
          <w:lang w:val="ru-RU"/>
        </w:rPr>
      </w:pPr>
    </w:p>
    <w:p w14:paraId="4CB85438">
      <w:pPr>
        <w:rPr>
          <w:lang w:val="ru-RU"/>
        </w:rPr>
      </w:pPr>
    </w:p>
    <w:p w14:paraId="3E1B18D1">
      <w:pPr>
        <w:rPr>
          <w:lang w:val="ru-RU"/>
        </w:rPr>
      </w:pPr>
    </w:p>
    <w:p w14:paraId="597E76B5">
      <w:pPr>
        <w:rPr>
          <w:lang w:val="ru-RU"/>
        </w:rPr>
      </w:pPr>
    </w:p>
    <w:p w14:paraId="088DA66A">
      <w:pPr>
        <w:rPr>
          <w:lang w:val="ru-RU"/>
        </w:rPr>
      </w:pPr>
    </w:p>
    <w:p w14:paraId="7211E062">
      <w:pPr>
        <w:rPr>
          <w:lang w:val="ru-RU"/>
        </w:rPr>
      </w:pPr>
    </w:p>
    <w:p w14:paraId="495957A1">
      <w:pPr>
        <w:rPr>
          <w:lang w:val="ru-RU"/>
        </w:rPr>
      </w:pPr>
    </w:p>
    <w:p w14:paraId="0BFECB88">
      <w:pPr>
        <w:pStyle w:val="2"/>
        <w:ind w:hanging="142"/>
        <w:jc w:val="center"/>
        <w:rPr>
          <w:lang w:val="ru-RU"/>
        </w:rPr>
      </w:pPr>
      <w:bookmarkStart w:id="11" w:name="_Toc187284815"/>
      <w:r>
        <w:rPr>
          <w:lang w:val="ru-RU"/>
        </w:rPr>
        <w:t>СПИСОК ИСПОЛЬЗОВАННЫХ ИСТОЧНИКОВ</w:t>
      </w:r>
      <w:bookmarkEnd w:id="11"/>
    </w:p>
    <w:p w14:paraId="42C7057C">
      <w:pPr>
        <w:rPr>
          <w:lang w:val="ru-RU"/>
        </w:rPr>
      </w:pPr>
    </w:p>
    <w:p w14:paraId="34DF5BCC">
      <w:pPr>
        <w:rPr>
          <w:lang w:val="ru-RU"/>
        </w:rPr>
      </w:pPr>
    </w:p>
    <w:p w14:paraId="1F17015C">
      <w:pPr>
        <w:pStyle w:val="10"/>
        <w:numPr>
          <w:ilvl w:val="0"/>
          <w:numId w:val="1"/>
        </w:numPr>
        <w:ind w:left="0" w:firstLine="709"/>
        <w:rPr>
          <w:lang w:val="ru-RU"/>
        </w:rPr>
      </w:pPr>
      <w:r>
        <w:rPr>
          <w:lang w:val="ru-RU"/>
        </w:rPr>
        <w:t>Алпатова, Е.Д. Новый подход к оценке лесных ресурсов / Е.Д. Алпатова // В сборнике: Управление социально-экономическим развитием регионов. сборник статей 11-й Международной научно-практической конференции. – Курск, 2021. – С. 44-47.</w:t>
      </w:r>
    </w:p>
    <w:p w14:paraId="509BF64B">
      <w:pPr>
        <w:pStyle w:val="10"/>
        <w:numPr>
          <w:ilvl w:val="0"/>
          <w:numId w:val="1"/>
        </w:numPr>
        <w:ind w:left="0" w:firstLine="709"/>
        <w:rPr>
          <w:lang w:val="ru-RU"/>
        </w:rPr>
      </w:pPr>
      <w:r>
        <w:rPr>
          <w:lang w:val="ru-RU"/>
        </w:rPr>
        <w:t>Аникина, В.Е. ГИС-технологии в лесном хозяйстве и оценка лесных ресурсов / В.Е. Аникина // В сборнике: Современные вызовы для АПК и инновационные пути их решения. Материалы 71-й Международной научно-практической конференции . – 2020. – С. 74-78.</w:t>
      </w:r>
    </w:p>
    <w:p w14:paraId="0A448D37">
      <w:pPr>
        <w:pStyle w:val="10"/>
        <w:numPr>
          <w:ilvl w:val="0"/>
          <w:numId w:val="1"/>
        </w:numPr>
        <w:ind w:left="0" w:firstLine="709"/>
        <w:rPr>
          <w:lang w:val="ru-RU"/>
        </w:rPr>
      </w:pPr>
      <w:r>
        <w:rPr>
          <w:lang w:val="ru-RU"/>
        </w:rPr>
        <w:t>Бельская, Г.В. Воспроизводство и охрана лесных ресурсов в Республике Беларусь / Г.В. Бельская // В сборнике: Проблемы трансформации естественных ландшафтов в результате антропогенной деятельности и пути их решения. Сборник научных трудов по материалам Международной научной экологической конференции, посвященной Году науки и технологий. Краснодар, - 2021. – С. 572-574.</w:t>
      </w:r>
    </w:p>
    <w:p w14:paraId="02EA3506">
      <w:pPr>
        <w:pStyle w:val="10"/>
        <w:numPr>
          <w:ilvl w:val="0"/>
          <w:numId w:val="1"/>
        </w:numPr>
        <w:ind w:left="0" w:firstLine="709"/>
        <w:rPr>
          <w:lang w:val="ru-RU"/>
        </w:rPr>
      </w:pPr>
      <w:r>
        <w:rPr>
          <w:lang w:val="ru-RU"/>
        </w:rPr>
        <w:t>Биологическое разнообразие лесных экосистем: состояние, сохранение и использование : материалы междунар. науч.-практ. конф. (13–15 нояб. 2018 г.) / Нац. акад. наук Беларуси [и др.] ; редкол.: А. И. Ковалевич (отв. ред.) [и др.]. – Гомель : Ин-т леса НАН Беларуси, 2018. – 312 с.</w:t>
      </w:r>
    </w:p>
    <w:p w14:paraId="6E00E9F0">
      <w:pPr>
        <w:pStyle w:val="10"/>
        <w:numPr>
          <w:ilvl w:val="0"/>
          <w:numId w:val="1"/>
        </w:numPr>
        <w:ind w:left="0" w:firstLine="709"/>
        <w:rPr>
          <w:lang w:val="ru-RU"/>
        </w:rPr>
      </w:pPr>
      <w:r>
        <w:rPr>
          <w:lang w:val="ru-RU"/>
        </w:rPr>
        <w:t>Бодров, В. И. Лесные ресурсы Республики Беларусь: оценка и использование : учебн.пособ. / В.И. Бодров. – Минск: БГУ, 2018. – 320 с.</w:t>
      </w:r>
    </w:p>
    <w:p w14:paraId="341B9653">
      <w:pPr>
        <w:pStyle w:val="10"/>
        <w:numPr>
          <w:ilvl w:val="0"/>
          <w:numId w:val="1"/>
        </w:numPr>
        <w:ind w:left="0" w:firstLine="709"/>
        <w:rPr>
          <w:lang w:val="ru-RU"/>
        </w:rPr>
      </w:pPr>
      <w:r>
        <w:rPr>
          <w:lang w:val="ru-RU"/>
        </w:rPr>
        <w:t>Борисов, Д. Н. Влияние климатических изменений на лесное хозяйство Республики Беларусь / Д.Н. Борисов // Лесоведение. – 2023. – Т. 11. – № 2. – С. 78-85.</w:t>
      </w:r>
    </w:p>
    <w:p w14:paraId="2162BB8E">
      <w:pPr>
        <w:pStyle w:val="10"/>
        <w:numPr>
          <w:ilvl w:val="0"/>
          <w:numId w:val="1"/>
        </w:numPr>
        <w:ind w:left="0" w:firstLine="709"/>
        <w:rPr>
          <w:lang w:val="ru-RU"/>
        </w:rPr>
      </w:pPr>
      <w:r>
        <w:rPr>
          <w:lang w:val="ru-RU"/>
        </w:rPr>
        <w:t xml:space="preserve">Вахтина, М. А. Межсекторное партнерство как фактор развития экологически ориентированной экономики / М.А. Вахтина // Хуманитарни Балканские исследования. – 2020. – № 3 (9). – C. 88–91. </w:t>
      </w:r>
    </w:p>
    <w:p w14:paraId="63C20269">
      <w:pPr>
        <w:pStyle w:val="10"/>
        <w:numPr>
          <w:ilvl w:val="0"/>
          <w:numId w:val="1"/>
        </w:numPr>
        <w:ind w:left="0" w:firstLine="709"/>
        <w:rPr>
          <w:lang w:val="ru-RU"/>
        </w:rPr>
      </w:pPr>
      <w:r>
        <w:rPr>
          <w:lang w:val="ru-RU"/>
        </w:rPr>
        <w:t>Григорович, Е. В. Основы лесного хозяйства : учебн. пособ. / Е.В. Григорович. – Минск: Высшая школа, 2020. – 240 с.</w:t>
      </w:r>
    </w:p>
    <w:p w14:paraId="24E36F75">
      <w:pPr>
        <w:pStyle w:val="10"/>
        <w:numPr>
          <w:ilvl w:val="0"/>
          <w:numId w:val="1"/>
        </w:numPr>
        <w:ind w:left="0" w:firstLine="709"/>
        <w:rPr>
          <w:lang w:val="ru-RU"/>
        </w:rPr>
      </w:pPr>
      <w:r>
        <w:rPr>
          <w:lang w:val="ru-RU"/>
        </w:rPr>
        <w:t>Гриневич, М.Н. Методика оценки потенциала лесных ресурсов областей Республики Беларусь / М.Н. Гриневич // В сборнике: Стратегическое развитие социально-экономических систем в новых геоэкономических условиях. – Курск, 2021. – С. 511-516.</w:t>
      </w:r>
    </w:p>
    <w:p w14:paraId="443791E7">
      <w:pPr>
        <w:pStyle w:val="10"/>
        <w:numPr>
          <w:ilvl w:val="0"/>
          <w:numId w:val="1"/>
        </w:numPr>
        <w:ind w:left="0" w:firstLine="709"/>
        <w:rPr>
          <w:lang w:val="ru-RU"/>
        </w:rPr>
      </w:pPr>
      <w:r>
        <w:rPr>
          <w:lang w:val="ru-RU"/>
        </w:rPr>
        <w:t>Демидов, А. В. Лесные ресурсы и их устойчивое использование в Республике Беларусь / А.В. Демидов // Экология и лесное дело. – 2019. – Т. 16. – № 7. – С. 100-108.</w:t>
      </w:r>
    </w:p>
    <w:p w14:paraId="22E51FD0">
      <w:pPr>
        <w:pStyle w:val="10"/>
        <w:numPr>
          <w:ilvl w:val="0"/>
          <w:numId w:val="1"/>
        </w:numPr>
        <w:ind w:left="0" w:firstLine="709"/>
        <w:rPr>
          <w:lang w:val="ru-RU"/>
        </w:rPr>
      </w:pPr>
      <w:r>
        <w:rPr>
          <w:lang w:val="ru-RU"/>
        </w:rPr>
        <w:t>Иванов, А. В. Современные подходы к управлению лесными ресурсами в Беларуси / А.В. Иванов // Лесное хозяйство. – 2022. – № 4. – С. 45-52.</w:t>
      </w:r>
    </w:p>
    <w:p w14:paraId="4B0240AF">
      <w:pPr>
        <w:pStyle w:val="10"/>
        <w:numPr>
          <w:ilvl w:val="0"/>
          <w:numId w:val="1"/>
        </w:numPr>
        <w:ind w:left="0" w:firstLine="709"/>
        <w:rPr>
          <w:lang w:val="ru-RU"/>
        </w:rPr>
      </w:pPr>
      <w:r>
        <w:rPr>
          <w:lang w:val="ru-RU"/>
        </w:rPr>
        <w:t xml:space="preserve">Каштелян, Т. В. Институты догоняющей модернизации в лесном секторе: переход от государственно-национальной к «доминионной» модели / Т.В. Каштелян // Труды БГТУ. Сер. 5, Экономика и управление. – 2023. – № 2 (274). – С. 65–71. </w:t>
      </w:r>
    </w:p>
    <w:p w14:paraId="30785669">
      <w:pPr>
        <w:pStyle w:val="10"/>
        <w:numPr>
          <w:ilvl w:val="0"/>
          <w:numId w:val="1"/>
        </w:numPr>
        <w:ind w:left="0" w:firstLine="709"/>
        <w:rPr>
          <w:lang w:val="ru-RU"/>
        </w:rPr>
      </w:pPr>
      <w:r>
        <w:rPr>
          <w:lang w:val="ru-RU"/>
        </w:rPr>
        <w:t>Каштелян, Т. В. Ориентиры воспроизводственных процессов лесного сектора Беларуси в свете теории «переходной» экономики / Т.В. Каштелян // Вестник Могилев. гос. ун-та имени А. А. Кулешова. – 2019. – № 1 (53). – С. 32–41.</w:t>
      </w:r>
    </w:p>
    <w:p w14:paraId="1397D602">
      <w:pPr>
        <w:pStyle w:val="10"/>
        <w:numPr>
          <w:ilvl w:val="0"/>
          <w:numId w:val="1"/>
        </w:numPr>
        <w:ind w:left="0" w:firstLine="709"/>
        <w:rPr>
          <w:lang w:val="ru-RU"/>
        </w:rPr>
      </w:pPr>
      <w:r>
        <w:rPr>
          <w:lang w:val="ru-RU"/>
        </w:rPr>
        <w:t>Каштелян, Т. В. Особенности рентных отношений в лесном комплексе / Т.В. Каштелян // Труды БГТУ. – 2019. – № 1 (220). – С. 41–48.</w:t>
      </w:r>
    </w:p>
    <w:p w14:paraId="42F9D8BA">
      <w:pPr>
        <w:pStyle w:val="10"/>
        <w:numPr>
          <w:ilvl w:val="0"/>
          <w:numId w:val="1"/>
        </w:numPr>
        <w:ind w:left="0" w:firstLine="709"/>
        <w:rPr>
          <w:lang w:val="ru-RU"/>
        </w:rPr>
      </w:pPr>
      <w:r>
        <w:rPr>
          <w:lang w:val="ru-RU"/>
        </w:rPr>
        <w:t>Каштелян, Т. В. Проблемы и перспективы развития циркулярной экономики России и Беларуси (на основе ресурсов леса) / Т.В. Каштелян // Вестник Гомельского государственного технического университета им. П. О. Сухого. – 2020. – № 2 (81). – С. 98–106.</w:t>
      </w:r>
    </w:p>
    <w:p w14:paraId="05FC34C9">
      <w:pPr>
        <w:pStyle w:val="10"/>
        <w:numPr>
          <w:ilvl w:val="0"/>
          <w:numId w:val="1"/>
        </w:numPr>
        <w:ind w:left="0" w:firstLine="709"/>
        <w:rPr>
          <w:lang w:val="ru-RU"/>
        </w:rPr>
      </w:pPr>
      <w:r>
        <w:rPr>
          <w:lang w:val="ru-RU"/>
        </w:rPr>
        <w:t>Ковалев, Е. М. Инновационные технологии в назначении лесного хозяйства Беларуси / Е.М. Ковалев // Научный вестник Белорусского государственного университета. – 2021. – № 6. – С. 90-95.</w:t>
      </w:r>
    </w:p>
    <w:p w14:paraId="3781B4FF">
      <w:pPr>
        <w:pStyle w:val="10"/>
        <w:numPr>
          <w:ilvl w:val="0"/>
          <w:numId w:val="1"/>
        </w:numPr>
        <w:ind w:left="0" w:firstLine="709"/>
        <w:rPr>
          <w:lang w:val="ru-RU"/>
        </w:rPr>
      </w:pPr>
      <w:r>
        <w:rPr>
          <w:lang w:val="ru-RU"/>
        </w:rPr>
        <w:t>Колесник, В. Г. Вопросы государственного и муниципального управления / В. Г. Колесник // Система государственного управления лесным комплексом: текущая ситуация и основные проблемы. – № 1. – 2017. – С. 129–148.</w:t>
      </w:r>
    </w:p>
    <w:p w14:paraId="06097A66">
      <w:pPr>
        <w:pStyle w:val="10"/>
        <w:numPr>
          <w:ilvl w:val="0"/>
          <w:numId w:val="1"/>
        </w:numPr>
        <w:ind w:left="0" w:firstLine="709"/>
        <w:rPr>
          <w:lang w:val="ru-RU"/>
        </w:rPr>
      </w:pPr>
      <w:r>
        <w:rPr>
          <w:lang w:val="ru-RU"/>
        </w:rPr>
        <w:t>Костевич, Р. В. Лесоведение: основы устойчивого развития : учебн.пособ. / Р.В. Костевич. – Минск: БелГИУ, 2022. – 288 с.</w:t>
      </w:r>
    </w:p>
    <w:p w14:paraId="34A953C7">
      <w:pPr>
        <w:pStyle w:val="10"/>
        <w:numPr>
          <w:ilvl w:val="0"/>
          <w:numId w:val="1"/>
        </w:numPr>
        <w:ind w:left="0" w:firstLine="709"/>
        <w:rPr>
          <w:lang w:val="ru-RU"/>
        </w:rPr>
      </w:pPr>
      <w:r>
        <w:rPr>
          <w:lang w:val="ru-RU"/>
        </w:rPr>
        <w:t>Ларичев, В. И. Социально-экономическое значение лесного хозяйства для региона / В.И. Ларичев // Лесное право и природа. – 2023. – Т. 12. – № 1. – С. 12-19.</w:t>
      </w:r>
    </w:p>
    <w:p w14:paraId="5EFFC006">
      <w:pPr>
        <w:pStyle w:val="10"/>
        <w:numPr>
          <w:ilvl w:val="0"/>
          <w:numId w:val="1"/>
        </w:numPr>
        <w:ind w:left="0" w:firstLine="709"/>
        <w:rPr>
          <w:lang w:val="ru-RU"/>
        </w:rPr>
      </w:pPr>
      <w:r>
        <w:rPr>
          <w:lang w:val="ru-RU"/>
        </w:rPr>
        <w:t>Лес Беларуси / сост.: В. В. Андриевич, С. Г. Девяткова, Н. В. Федорович ; авт. текстов: С. Г. Девяткова, В. Ф. Николайчук ; ред.: С. Г. Девяткова, С. Н. Нестеренко, В. Ф. Николайчук. – Минск : Беларус. Энцыкл., 2016. – 239 с.</w:t>
      </w:r>
    </w:p>
    <w:p w14:paraId="14769201">
      <w:pPr>
        <w:pStyle w:val="10"/>
        <w:numPr>
          <w:ilvl w:val="0"/>
          <w:numId w:val="1"/>
        </w:numPr>
        <w:ind w:left="0" w:firstLine="709"/>
        <w:rPr>
          <w:lang w:val="ru-RU"/>
        </w:rPr>
      </w:pPr>
      <w:r>
        <w:rPr>
          <w:lang w:val="ru-RU"/>
        </w:rPr>
        <w:t>Леса и лесное хозяйство Беларуси : справоч.-информ. материалы / М-во лесного хоз-ва Респ. Беларусь ; пер.: Н. Бахур ; фото: Д. Ивкович, В. Липницкая. – Минск : Ред. журн. "Лесное и охотничье хоз-во", 2016. – 33 с.</w:t>
      </w:r>
    </w:p>
    <w:p w14:paraId="23CBF274">
      <w:pPr>
        <w:pStyle w:val="10"/>
        <w:numPr>
          <w:ilvl w:val="0"/>
          <w:numId w:val="1"/>
        </w:numPr>
        <w:ind w:left="0" w:firstLine="709"/>
        <w:rPr>
          <w:lang w:val="ru-RU"/>
        </w:rPr>
      </w:pPr>
      <w:r>
        <w:rPr>
          <w:lang w:val="ru-RU"/>
        </w:rPr>
        <w:t>Лесная наука, молодежь, будущее : материалы междунар. шк.-конф. молодых ученых (26–30 июня 2017 г.) / Нац. акад. наук Беларуси [и др.] ; редкол.: А. И. Ковалевич (гл. ред.) [и др.]. – Гомель : Белдрук, 2017. – 341 с.</w:t>
      </w:r>
    </w:p>
    <w:p w14:paraId="6221078F">
      <w:pPr>
        <w:pStyle w:val="10"/>
        <w:numPr>
          <w:ilvl w:val="0"/>
          <w:numId w:val="1"/>
        </w:numPr>
        <w:ind w:left="0" w:firstLine="709"/>
        <w:rPr>
          <w:lang w:val="ru-RU"/>
        </w:rPr>
      </w:pPr>
      <w:r>
        <w:rPr>
          <w:lang w:val="ru-RU"/>
        </w:rPr>
        <w:t>Лесной кодекс Республики Беларусь : [принят Палатой представителей 3 дек. 2015 г. : одобрен Советом Респ. 9 дек. 2015 г.] : с изм. и доп. от 4 января 2022 г. № 145-З. – Минск : Нац. центр правовой информ. Респ. Беларусь, 2022. – 126 с.</w:t>
      </w:r>
    </w:p>
    <w:p w14:paraId="282BD45D">
      <w:pPr>
        <w:pStyle w:val="10"/>
        <w:numPr>
          <w:ilvl w:val="0"/>
          <w:numId w:val="1"/>
        </w:numPr>
        <w:ind w:left="0" w:firstLine="709"/>
        <w:rPr>
          <w:lang w:val="ru-RU"/>
        </w:rPr>
      </w:pPr>
      <w:r>
        <w:rPr>
          <w:lang w:val="ru-RU"/>
        </w:rPr>
        <w:t>Лобовиков, М.А. Оценка лесных ресурсов / М.А. Лобовиков // В книге: Леса России: политика, промышленность, наука, образование. Материалы второй Международной научно-технической конференции. Под редакцией В.М. Гедьо. – 2017. – С. 191-193.</w:t>
      </w:r>
    </w:p>
    <w:p w14:paraId="347EBE57">
      <w:pPr>
        <w:pStyle w:val="10"/>
        <w:numPr>
          <w:ilvl w:val="0"/>
          <w:numId w:val="1"/>
        </w:numPr>
        <w:ind w:left="0" w:firstLine="709"/>
        <w:rPr>
          <w:lang w:val="ru-RU"/>
        </w:rPr>
      </w:pPr>
      <w:r>
        <w:rPr>
          <w:lang w:val="ru-RU"/>
        </w:rPr>
        <w:t>Лузгина, А. Зеленый банкинг: сущность, инструменты и перспективы развития / А. Лузгина // Банковский вестник. – 2021. – № 1. – С. 31–38.</w:t>
      </w:r>
    </w:p>
    <w:p w14:paraId="7D58DF2D">
      <w:pPr>
        <w:pStyle w:val="10"/>
        <w:numPr>
          <w:ilvl w:val="0"/>
          <w:numId w:val="1"/>
        </w:numPr>
        <w:ind w:left="0" w:firstLine="709"/>
        <w:rPr>
          <w:lang w:val="ru-RU"/>
        </w:rPr>
      </w:pPr>
      <w:r>
        <w:rPr>
          <w:lang w:val="ru-RU"/>
        </w:rPr>
        <w:t>Мамонтова, С. А. Оценка земельных и природных ресурсов : учебное пособие / С. А. Мамонтова, О. П. Колпакова ; Красноярский государственный аграрный университет. – Красноярск, 2020 – 172 с.</w:t>
      </w:r>
    </w:p>
    <w:p w14:paraId="5576BDCD">
      <w:pPr>
        <w:pStyle w:val="10"/>
        <w:numPr>
          <w:ilvl w:val="0"/>
          <w:numId w:val="1"/>
        </w:numPr>
        <w:ind w:left="0" w:firstLine="709"/>
        <w:rPr>
          <w:lang w:val="ru-RU"/>
        </w:rPr>
      </w:pPr>
      <w:r>
        <w:rPr>
          <w:lang w:val="ru-RU"/>
        </w:rPr>
        <w:t>Минюхин, Н. А. Экология и управление лесными ресурсами : учебн.пособ. / Н.А. Минюхин. – Минск: Наука и техника, 2019. – 276 с.</w:t>
      </w:r>
    </w:p>
    <w:p w14:paraId="475C5670">
      <w:pPr>
        <w:pStyle w:val="10"/>
        <w:numPr>
          <w:ilvl w:val="0"/>
          <w:numId w:val="1"/>
        </w:numPr>
        <w:ind w:left="0" w:firstLine="709"/>
        <w:rPr>
          <w:lang w:val="ru-RU"/>
        </w:rPr>
      </w:pPr>
      <w:r>
        <w:rPr>
          <w:lang w:val="ru-RU"/>
        </w:rPr>
        <w:t>Миславский, А.Н. Об оценке лесных ресурсов / А.Н. Миславский // В сборнике: Интеллектуальный и научный потенциал XXI века. Сборник статей Международной научно-практической конференции. Ответственный редактор: Сукиасян Асатур Альбертович. – 2016. – С. 43-45.</w:t>
      </w:r>
    </w:p>
    <w:p w14:paraId="3C6CCEEB">
      <w:pPr>
        <w:pStyle w:val="10"/>
        <w:numPr>
          <w:ilvl w:val="0"/>
          <w:numId w:val="1"/>
        </w:numPr>
        <w:ind w:left="0" w:firstLine="709"/>
        <w:rPr>
          <w:lang w:val="ru-RU"/>
        </w:rPr>
      </w:pPr>
      <w:r>
        <w:rPr>
          <w:lang w:val="ru-RU"/>
        </w:rPr>
        <w:t>Мохирев, А. П. Создание геоинформационного ресурса для планирования лесозаготовительного производства / А. П. Мохирев, Е. В. Горяева, П. А. Егармин // Вестник Сибирского государственного университета геосистем и технологий. – 2017. – Т. 22. – № 2. – С. 137-153.</w:t>
      </w:r>
    </w:p>
    <w:p w14:paraId="354AEB1B">
      <w:pPr>
        <w:pStyle w:val="10"/>
        <w:numPr>
          <w:ilvl w:val="0"/>
          <w:numId w:val="1"/>
        </w:numPr>
        <w:ind w:left="0" w:firstLine="709"/>
        <w:rPr>
          <w:lang w:val="ru-RU"/>
        </w:rPr>
      </w:pPr>
      <w:r>
        <w:rPr>
          <w:lang w:val="ru-RU"/>
        </w:rPr>
        <w:t>Мохирев, А. П. Сравнительный анализ доступности лесных ресурсов лесозаготовительных предприятий / А. П. Мохирев, М. О. Позднякова, Н. В. Аксенов // Инженерный вестник Дона. – 2017. – Т. 44. – № 1 (44).</w:t>
      </w:r>
    </w:p>
    <w:p w14:paraId="162A4D91">
      <w:pPr>
        <w:pStyle w:val="10"/>
        <w:numPr>
          <w:ilvl w:val="0"/>
          <w:numId w:val="1"/>
        </w:numPr>
        <w:ind w:left="0" w:firstLine="709"/>
        <w:rPr>
          <w:lang w:val="ru-RU"/>
        </w:rPr>
      </w:pPr>
      <w:r>
        <w:rPr>
          <w:lang w:val="ru-RU"/>
        </w:rPr>
        <w:t>Официальный сайт Государственного лесного кадастра Республики Беларусь [Электронный ресурс]. – Режим доступа: https://belgosles.by/ . – Дата доступа: 09.01.2024.</w:t>
      </w:r>
    </w:p>
    <w:p w14:paraId="6FEE7696">
      <w:pPr>
        <w:pStyle w:val="10"/>
        <w:numPr>
          <w:ilvl w:val="0"/>
          <w:numId w:val="1"/>
        </w:numPr>
        <w:ind w:left="0" w:firstLine="709"/>
        <w:rPr>
          <w:lang w:val="ru-RU"/>
        </w:rPr>
      </w:pPr>
      <w:r>
        <w:rPr>
          <w:lang w:val="ru-RU"/>
        </w:rPr>
        <w:t>Пахахинова, З. З. Картографическая регистрация базовых пространственных объектов для мониторинга природопользования / З. З. Пахахинова, Э. А. Батоцыренов, А. Н. Бешенцев // Вестник Сибирского государственного университета геосистем и технологий. – 2016. – № 2 (34). – С. 94-104.</w:t>
      </w:r>
    </w:p>
    <w:p w14:paraId="2A483A33">
      <w:pPr>
        <w:pStyle w:val="10"/>
        <w:numPr>
          <w:ilvl w:val="0"/>
          <w:numId w:val="1"/>
        </w:numPr>
        <w:ind w:left="0" w:firstLine="709"/>
        <w:rPr>
          <w:lang w:val="ru-RU"/>
        </w:rPr>
      </w:pPr>
      <w:r>
        <w:rPr>
          <w:lang w:val="ru-RU"/>
        </w:rPr>
        <w:t>Петров, М. Ю. Проблемы и перспективы восстановления лесных экосистем в Беларуси / М.Ю. Петров // Проблемы экологии. – 2020. – № 5. – С. 60-67.</w:t>
      </w:r>
    </w:p>
    <w:p w14:paraId="2FED8AF9">
      <w:pPr>
        <w:pStyle w:val="10"/>
        <w:numPr>
          <w:ilvl w:val="0"/>
          <w:numId w:val="1"/>
        </w:numPr>
        <w:ind w:left="0" w:firstLine="709"/>
        <w:rPr>
          <w:lang w:val="ru-RU"/>
        </w:rPr>
      </w:pPr>
      <w:r>
        <w:rPr>
          <w:lang w:val="ru-RU"/>
        </w:rPr>
        <w:t xml:space="preserve">Смирнова, А. В. Управление лесами в США / А.В. Смирнова // ЛесПромИнформ. – № 2 (116). – 2016. – С. 162–165.  </w:t>
      </w:r>
    </w:p>
    <w:p w14:paraId="46F94122">
      <w:pPr>
        <w:pStyle w:val="10"/>
        <w:numPr>
          <w:ilvl w:val="0"/>
          <w:numId w:val="1"/>
        </w:numPr>
        <w:ind w:left="0" w:firstLine="709"/>
        <w:rPr>
          <w:lang w:val="ru-RU"/>
        </w:rPr>
      </w:pPr>
      <w:r>
        <w:rPr>
          <w:lang w:val="ru-RU"/>
        </w:rPr>
        <w:t>Соловьев, С. А. Роль лесного сектора в устойчивом развитии Беларуси / С.А. Соловьев // Экономика и управление в лесном хозяйстве. – 2021. – № 3. – С. 34-40.</w:t>
      </w:r>
    </w:p>
    <w:p w14:paraId="6344848D">
      <w:pPr>
        <w:pStyle w:val="10"/>
        <w:numPr>
          <w:ilvl w:val="0"/>
          <w:numId w:val="1"/>
        </w:numPr>
        <w:ind w:left="0" w:firstLine="709"/>
        <w:rPr>
          <w:lang w:val="ru-RU"/>
        </w:rPr>
      </w:pPr>
      <w:r>
        <w:rPr>
          <w:lang w:val="ru-RU"/>
        </w:rPr>
        <w:t>Состояние и перспективы развития лесного комплекса в странах СНГ : материалы Междунар. науч.-техн. конф. в рамках Междунар. молодеж. форума по лесопром. образованию (Лес – Наука – Инновации – 2018), 13–16 нояб. 2018 г. / Белорус. гос. технол. ун-т ; редкол.: И. В. Войтов (гл. ред.), В. Н. Лой, Е. И. Бавбель. – Минск : БГТУ, 2018. – 77 с.</w:t>
      </w:r>
    </w:p>
    <w:p w14:paraId="569DEED6">
      <w:pPr>
        <w:pStyle w:val="10"/>
        <w:numPr>
          <w:ilvl w:val="0"/>
          <w:numId w:val="1"/>
        </w:numPr>
        <w:ind w:left="0" w:firstLine="709"/>
        <w:rPr>
          <w:lang w:val="ru-RU"/>
        </w:rPr>
      </w:pPr>
      <w:r>
        <w:rPr>
          <w:lang w:val="ru-RU"/>
        </w:rPr>
        <w:t>Сохранение лесных генетических ресурсов : материалы 5 междунар. конф.-совещ. (2–7 окт. 2017 г., Гомель, Беларусь) : посвящ. памяти выдающихся ученых в обл. лесной генетики, селекции и популяц. биологии З. С. Поджаровой, Н. В. Глотова, А. И. Ирошникова / Нац. акад. наук Беларуси [и др.] ; редкол.: А. И. Ковалевич (гл. ред.) [и др.]. – Гомель : Колордрук, 2017. – 259 с.</w:t>
      </w:r>
    </w:p>
    <w:p w14:paraId="03E06AE0">
      <w:pPr>
        <w:pStyle w:val="10"/>
        <w:numPr>
          <w:ilvl w:val="0"/>
          <w:numId w:val="1"/>
        </w:numPr>
        <w:ind w:left="0" w:firstLine="709"/>
        <w:rPr>
          <w:lang w:val="ru-RU"/>
        </w:rPr>
      </w:pPr>
      <w:r>
        <w:rPr>
          <w:lang w:val="ru-RU"/>
        </w:rPr>
        <w:t>Станкевич, А. И. Лесные угодья и их значение для биологического разнообразия / А.И. Станкевич // Вестник Белорусского аграрного университета. – 2021. – № 1. – С. 50-56.</w:t>
      </w:r>
    </w:p>
    <w:p w14:paraId="5370D2C3">
      <w:pPr>
        <w:pStyle w:val="10"/>
        <w:numPr>
          <w:ilvl w:val="0"/>
          <w:numId w:val="1"/>
        </w:numPr>
        <w:ind w:left="0" w:firstLine="709"/>
        <w:rPr>
          <w:lang w:val="ru-RU"/>
        </w:rPr>
      </w:pPr>
      <w:r>
        <w:rPr>
          <w:lang w:val="ru-RU"/>
        </w:rPr>
        <w:t>Трошина, Н. Г. Лесное хозяйство: теория и практика : учебн.пособ. / Н.Г. Трошина. – Минск: Экономпресс, 2021. – 300 с.</w:t>
      </w:r>
    </w:p>
    <w:p w14:paraId="2A52764E">
      <w:pPr>
        <w:pStyle w:val="10"/>
        <w:numPr>
          <w:ilvl w:val="0"/>
          <w:numId w:val="1"/>
        </w:numPr>
        <w:ind w:left="0" w:firstLine="709"/>
        <w:rPr>
          <w:lang w:val="ru-RU"/>
        </w:rPr>
      </w:pPr>
      <w:r>
        <w:rPr>
          <w:lang w:val="ru-RU"/>
        </w:rPr>
        <w:t>Федоренко, Н. В. Лесные политики: подходы и реализация в Беларуси / Н.В. Федоренко // Государственное управление: экспертиза и анализ. – 2022. – №2. – С. 24-31.</w:t>
      </w:r>
    </w:p>
    <w:p w14:paraId="389164A7">
      <w:pPr>
        <w:pStyle w:val="10"/>
        <w:numPr>
          <w:ilvl w:val="0"/>
          <w:numId w:val="1"/>
        </w:numPr>
        <w:ind w:left="0" w:firstLine="709"/>
        <w:rPr>
          <w:lang w:val="ru-RU"/>
        </w:rPr>
      </w:pPr>
      <w:r>
        <w:rPr>
          <w:lang w:val="ru-RU"/>
        </w:rPr>
        <w:t>Шевченко, Т. А. Экономика лесоводства в условиях современных вызовов / Т.А. Шевченко // Научно-методический журнал «Лесное хозяйство». – 2022. – № 4. – С. 70-77.</w:t>
      </w:r>
    </w:p>
    <w:p w14:paraId="3CCF3E19">
      <w:pPr>
        <w:pStyle w:val="10"/>
        <w:numPr>
          <w:ilvl w:val="0"/>
          <w:numId w:val="1"/>
        </w:numPr>
        <w:ind w:left="0" w:firstLine="709"/>
        <w:rPr>
          <w:lang w:val="ru-RU"/>
        </w:rPr>
      </w:pPr>
      <w:r>
        <w:rPr>
          <w:lang w:val="ru-RU"/>
        </w:rPr>
        <w:t>Юшкевич, М.В. Динамика, прогноз состояния и совершенствование структуры земель лесного фонда Беларуси / М.В. Юшкевич // Экологические и биологические основы повышения продуктивности и устойчивости природных лесных экосистем. – Минск: 2018. – С. 129-136.</w:t>
      </w:r>
    </w:p>
    <w:p w14:paraId="758E2057">
      <w:pPr>
        <w:pStyle w:val="10"/>
        <w:numPr>
          <w:ilvl w:val="0"/>
          <w:numId w:val="1"/>
        </w:numPr>
        <w:ind w:left="0" w:firstLine="709"/>
        <w:rPr>
          <w:lang w:val="ru-RU"/>
        </w:rPr>
      </w:pPr>
      <w:r>
        <w:rPr>
          <w:lang w:val="ru-RU"/>
        </w:rPr>
        <w:t>Юшкевич, М.В. Оптимизация структуры земель лесного фонда Беларуси / М.В. Юшкевич // Труды БГТУ. – Минск: 2019. – №2 (222). – С. 99-103.</w:t>
      </w:r>
    </w:p>
    <w:p w14:paraId="6399CD07">
      <w:pPr>
        <w:rPr>
          <w:lang w:val="ru-RU"/>
        </w:rPr>
      </w:pPr>
    </w:p>
    <w:p w14:paraId="36329890">
      <w:pPr>
        <w:rPr>
          <w:lang w:val="ru-RU"/>
        </w:rPr>
      </w:pPr>
    </w:p>
    <w:p w14:paraId="61028D0C">
      <w:pPr>
        <w:rPr>
          <w:lang w:val="ru-RU"/>
        </w:rPr>
      </w:pPr>
    </w:p>
    <w:p w14:paraId="5F9F911B">
      <w:pPr>
        <w:rPr>
          <w:lang w:val="ru-RU"/>
        </w:rPr>
      </w:pPr>
    </w:p>
    <w:p w14:paraId="07908E75">
      <w:pPr>
        <w:rPr>
          <w:lang w:val="ru-RU"/>
        </w:rPr>
      </w:pPr>
    </w:p>
    <w:sectPr>
      <w:footerReference r:id="rId5" w:type="default"/>
      <w:pgSz w:w="11906" w:h="16838"/>
      <w:pgMar w:top="1134" w:right="567" w:bottom="1134" w:left="1701" w:header="709" w:footer="709" w:gutter="0"/>
      <w:pgNumType w:start="2"/>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9616894"/>
      <w:docPartObj>
        <w:docPartGallery w:val="AutoText"/>
      </w:docPartObj>
    </w:sdtPr>
    <w:sdtContent>
      <w:p w14:paraId="03EE6D57">
        <w:pPr>
          <w:pStyle w:val="8"/>
          <w:ind w:firstLine="0"/>
          <w:jc w:val="center"/>
        </w:pPr>
        <w:r>
          <w:fldChar w:fldCharType="begin"/>
        </w:r>
        <w:r>
          <w:instrText xml:space="preserve">PAGE   \* MERGEFORMAT</w:instrText>
        </w:r>
        <w:r>
          <w:fldChar w:fldCharType="separate"/>
        </w:r>
        <w:r>
          <w:rPr>
            <w:lang w:val="ru-RU"/>
          </w:rPr>
          <w:t>2</w:t>
        </w:r>
        <w:r>
          <w:fldChar w:fldCharType="end"/>
        </w:r>
      </w:p>
    </w:sdtContent>
  </w:sdt>
  <w:p w14:paraId="564B1D9A">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744C9"/>
    <w:multiLevelType w:val="multilevel"/>
    <w:tmpl w:val="062744C9"/>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28"/>
    <w:rsid w:val="00013405"/>
    <w:rsid w:val="00020FAC"/>
    <w:rsid w:val="00020FBA"/>
    <w:rsid w:val="000246E6"/>
    <w:rsid w:val="000247BA"/>
    <w:rsid w:val="00036A47"/>
    <w:rsid w:val="00055072"/>
    <w:rsid w:val="00072759"/>
    <w:rsid w:val="000800F1"/>
    <w:rsid w:val="00085825"/>
    <w:rsid w:val="000864AD"/>
    <w:rsid w:val="000A3219"/>
    <w:rsid w:val="000A492B"/>
    <w:rsid w:val="000A6B8D"/>
    <w:rsid w:val="000B3840"/>
    <w:rsid w:val="000B5C94"/>
    <w:rsid w:val="000B73FF"/>
    <w:rsid w:val="000C1106"/>
    <w:rsid w:val="000D3EF3"/>
    <w:rsid w:val="000D5454"/>
    <w:rsid w:val="000D68E0"/>
    <w:rsid w:val="000E470A"/>
    <w:rsid w:val="000F1A19"/>
    <w:rsid w:val="00107084"/>
    <w:rsid w:val="001140C8"/>
    <w:rsid w:val="001434AA"/>
    <w:rsid w:val="00145895"/>
    <w:rsid w:val="001459D4"/>
    <w:rsid w:val="001510C4"/>
    <w:rsid w:val="00156A63"/>
    <w:rsid w:val="00160ECF"/>
    <w:rsid w:val="00167ECD"/>
    <w:rsid w:val="00181829"/>
    <w:rsid w:val="0018211D"/>
    <w:rsid w:val="001B2AB3"/>
    <w:rsid w:val="001C503D"/>
    <w:rsid w:val="001C70CA"/>
    <w:rsid w:val="001D0578"/>
    <w:rsid w:val="001D0872"/>
    <w:rsid w:val="001D69A9"/>
    <w:rsid w:val="001E051D"/>
    <w:rsid w:val="001E39F3"/>
    <w:rsid w:val="001F707F"/>
    <w:rsid w:val="00202E41"/>
    <w:rsid w:val="00203AC0"/>
    <w:rsid w:val="00213A3C"/>
    <w:rsid w:val="002168AB"/>
    <w:rsid w:val="00220B8C"/>
    <w:rsid w:val="00221D35"/>
    <w:rsid w:val="00230869"/>
    <w:rsid w:val="0023482F"/>
    <w:rsid w:val="00236B3F"/>
    <w:rsid w:val="0023760B"/>
    <w:rsid w:val="002456CF"/>
    <w:rsid w:val="00247331"/>
    <w:rsid w:val="002626D3"/>
    <w:rsid w:val="00262701"/>
    <w:rsid w:val="00285E85"/>
    <w:rsid w:val="00291EDF"/>
    <w:rsid w:val="002B0A3A"/>
    <w:rsid w:val="002B67D5"/>
    <w:rsid w:val="002B77C8"/>
    <w:rsid w:val="002B785E"/>
    <w:rsid w:val="002C0786"/>
    <w:rsid w:val="002C5E57"/>
    <w:rsid w:val="002D0C0A"/>
    <w:rsid w:val="002D63F7"/>
    <w:rsid w:val="002E62C4"/>
    <w:rsid w:val="002F15F3"/>
    <w:rsid w:val="002F6DD0"/>
    <w:rsid w:val="00300EA9"/>
    <w:rsid w:val="00340237"/>
    <w:rsid w:val="00351DE4"/>
    <w:rsid w:val="00354C5C"/>
    <w:rsid w:val="00362F8B"/>
    <w:rsid w:val="00363926"/>
    <w:rsid w:val="00366A96"/>
    <w:rsid w:val="00396A24"/>
    <w:rsid w:val="003A51BE"/>
    <w:rsid w:val="003C3C37"/>
    <w:rsid w:val="003C6D90"/>
    <w:rsid w:val="003D2E87"/>
    <w:rsid w:val="003E7C7B"/>
    <w:rsid w:val="003F4C4C"/>
    <w:rsid w:val="003F4FC8"/>
    <w:rsid w:val="003F5975"/>
    <w:rsid w:val="003F6312"/>
    <w:rsid w:val="00420B1D"/>
    <w:rsid w:val="00422730"/>
    <w:rsid w:val="00423F6F"/>
    <w:rsid w:val="00441424"/>
    <w:rsid w:val="00442C55"/>
    <w:rsid w:val="00445E4A"/>
    <w:rsid w:val="0044746B"/>
    <w:rsid w:val="00464CDF"/>
    <w:rsid w:val="00465CFA"/>
    <w:rsid w:val="004A4B78"/>
    <w:rsid w:val="004B02F0"/>
    <w:rsid w:val="004C19BA"/>
    <w:rsid w:val="004D12CB"/>
    <w:rsid w:val="004D31E3"/>
    <w:rsid w:val="004D4247"/>
    <w:rsid w:val="004D4379"/>
    <w:rsid w:val="004E6762"/>
    <w:rsid w:val="004F26CC"/>
    <w:rsid w:val="004F5DC5"/>
    <w:rsid w:val="004F62C4"/>
    <w:rsid w:val="0050261D"/>
    <w:rsid w:val="00504A81"/>
    <w:rsid w:val="00512E84"/>
    <w:rsid w:val="00517C3C"/>
    <w:rsid w:val="00517CEC"/>
    <w:rsid w:val="00521924"/>
    <w:rsid w:val="00531982"/>
    <w:rsid w:val="005615F4"/>
    <w:rsid w:val="005678A3"/>
    <w:rsid w:val="005706A0"/>
    <w:rsid w:val="005718BF"/>
    <w:rsid w:val="00574D28"/>
    <w:rsid w:val="005B337C"/>
    <w:rsid w:val="005B33BA"/>
    <w:rsid w:val="005D0B07"/>
    <w:rsid w:val="005D51FC"/>
    <w:rsid w:val="005F398E"/>
    <w:rsid w:val="005F5B38"/>
    <w:rsid w:val="0060389D"/>
    <w:rsid w:val="006159B3"/>
    <w:rsid w:val="0062297E"/>
    <w:rsid w:val="006254C9"/>
    <w:rsid w:val="00633370"/>
    <w:rsid w:val="00635DD9"/>
    <w:rsid w:val="00636AD6"/>
    <w:rsid w:val="00664482"/>
    <w:rsid w:val="00681DF4"/>
    <w:rsid w:val="0068437A"/>
    <w:rsid w:val="006A1306"/>
    <w:rsid w:val="006A2AC9"/>
    <w:rsid w:val="006A7F13"/>
    <w:rsid w:val="006C2197"/>
    <w:rsid w:val="006C3657"/>
    <w:rsid w:val="006C74D5"/>
    <w:rsid w:val="006C79FA"/>
    <w:rsid w:val="006D1236"/>
    <w:rsid w:val="006D4B28"/>
    <w:rsid w:val="006D4DF7"/>
    <w:rsid w:val="006F2284"/>
    <w:rsid w:val="00705D0B"/>
    <w:rsid w:val="007179B9"/>
    <w:rsid w:val="00721D5C"/>
    <w:rsid w:val="00723A42"/>
    <w:rsid w:val="00725BFA"/>
    <w:rsid w:val="007274B4"/>
    <w:rsid w:val="007434D5"/>
    <w:rsid w:val="00744BB7"/>
    <w:rsid w:val="00752611"/>
    <w:rsid w:val="00790DCF"/>
    <w:rsid w:val="00795F21"/>
    <w:rsid w:val="007A1C83"/>
    <w:rsid w:val="007A61D9"/>
    <w:rsid w:val="007A74AB"/>
    <w:rsid w:val="007B5C5E"/>
    <w:rsid w:val="007B6645"/>
    <w:rsid w:val="007D4A22"/>
    <w:rsid w:val="007F74C5"/>
    <w:rsid w:val="00801085"/>
    <w:rsid w:val="00817636"/>
    <w:rsid w:val="008227C9"/>
    <w:rsid w:val="00844FC7"/>
    <w:rsid w:val="00845219"/>
    <w:rsid w:val="0085692F"/>
    <w:rsid w:val="0087705B"/>
    <w:rsid w:val="00886756"/>
    <w:rsid w:val="008906AB"/>
    <w:rsid w:val="008B1C61"/>
    <w:rsid w:val="008C1CEE"/>
    <w:rsid w:val="008E1261"/>
    <w:rsid w:val="008E5A98"/>
    <w:rsid w:val="008E744E"/>
    <w:rsid w:val="008E7F90"/>
    <w:rsid w:val="008F349D"/>
    <w:rsid w:val="0090714D"/>
    <w:rsid w:val="009072AE"/>
    <w:rsid w:val="0091491B"/>
    <w:rsid w:val="00922697"/>
    <w:rsid w:val="009352ED"/>
    <w:rsid w:val="00936103"/>
    <w:rsid w:val="00936E37"/>
    <w:rsid w:val="00937683"/>
    <w:rsid w:val="00945AA8"/>
    <w:rsid w:val="00947A02"/>
    <w:rsid w:val="00955F30"/>
    <w:rsid w:val="00960386"/>
    <w:rsid w:val="00963B0F"/>
    <w:rsid w:val="00971BC1"/>
    <w:rsid w:val="00975283"/>
    <w:rsid w:val="00983B81"/>
    <w:rsid w:val="00987836"/>
    <w:rsid w:val="0099512C"/>
    <w:rsid w:val="009A1D25"/>
    <w:rsid w:val="009B293F"/>
    <w:rsid w:val="009B3370"/>
    <w:rsid w:val="009C360D"/>
    <w:rsid w:val="009D0556"/>
    <w:rsid w:val="009D37F6"/>
    <w:rsid w:val="009D3C0E"/>
    <w:rsid w:val="009D6A03"/>
    <w:rsid w:val="009D7B8B"/>
    <w:rsid w:val="009E4911"/>
    <w:rsid w:val="009E544B"/>
    <w:rsid w:val="009F40DA"/>
    <w:rsid w:val="009F4E59"/>
    <w:rsid w:val="00A066AD"/>
    <w:rsid w:val="00A24A10"/>
    <w:rsid w:val="00A353AB"/>
    <w:rsid w:val="00A36A60"/>
    <w:rsid w:val="00A66541"/>
    <w:rsid w:val="00AA1D6E"/>
    <w:rsid w:val="00AB6852"/>
    <w:rsid w:val="00AB7057"/>
    <w:rsid w:val="00AE4F39"/>
    <w:rsid w:val="00AF6F9E"/>
    <w:rsid w:val="00B0188F"/>
    <w:rsid w:val="00B06B30"/>
    <w:rsid w:val="00B14E88"/>
    <w:rsid w:val="00B17CE0"/>
    <w:rsid w:val="00B21817"/>
    <w:rsid w:val="00B263D7"/>
    <w:rsid w:val="00B325E0"/>
    <w:rsid w:val="00B46B47"/>
    <w:rsid w:val="00B53040"/>
    <w:rsid w:val="00B66ECF"/>
    <w:rsid w:val="00B706EE"/>
    <w:rsid w:val="00B70F06"/>
    <w:rsid w:val="00B76BB0"/>
    <w:rsid w:val="00B94638"/>
    <w:rsid w:val="00BA1758"/>
    <w:rsid w:val="00BB0050"/>
    <w:rsid w:val="00BE288C"/>
    <w:rsid w:val="00BE4B5C"/>
    <w:rsid w:val="00BE718E"/>
    <w:rsid w:val="00BF68F9"/>
    <w:rsid w:val="00C002EB"/>
    <w:rsid w:val="00C011CF"/>
    <w:rsid w:val="00C028FF"/>
    <w:rsid w:val="00C20A3A"/>
    <w:rsid w:val="00C2698F"/>
    <w:rsid w:val="00C3039E"/>
    <w:rsid w:val="00C332B8"/>
    <w:rsid w:val="00C35639"/>
    <w:rsid w:val="00C430BA"/>
    <w:rsid w:val="00C535D6"/>
    <w:rsid w:val="00C554C2"/>
    <w:rsid w:val="00C56AE0"/>
    <w:rsid w:val="00C62BA4"/>
    <w:rsid w:val="00C65364"/>
    <w:rsid w:val="00C756DA"/>
    <w:rsid w:val="00C758D9"/>
    <w:rsid w:val="00CA1E01"/>
    <w:rsid w:val="00CB5C82"/>
    <w:rsid w:val="00CC739C"/>
    <w:rsid w:val="00CC7FE7"/>
    <w:rsid w:val="00CD241B"/>
    <w:rsid w:val="00CF3B70"/>
    <w:rsid w:val="00CF5C79"/>
    <w:rsid w:val="00D0615A"/>
    <w:rsid w:val="00D077CE"/>
    <w:rsid w:val="00D14E62"/>
    <w:rsid w:val="00D30D06"/>
    <w:rsid w:val="00D35B82"/>
    <w:rsid w:val="00D64E46"/>
    <w:rsid w:val="00D64E63"/>
    <w:rsid w:val="00D71807"/>
    <w:rsid w:val="00D901BE"/>
    <w:rsid w:val="00DA448D"/>
    <w:rsid w:val="00DA4B83"/>
    <w:rsid w:val="00DA604D"/>
    <w:rsid w:val="00DB6FD5"/>
    <w:rsid w:val="00DC3019"/>
    <w:rsid w:val="00DC6E6A"/>
    <w:rsid w:val="00DD6C90"/>
    <w:rsid w:val="00E23A3D"/>
    <w:rsid w:val="00E34289"/>
    <w:rsid w:val="00E4033D"/>
    <w:rsid w:val="00E42F89"/>
    <w:rsid w:val="00E52977"/>
    <w:rsid w:val="00E722E7"/>
    <w:rsid w:val="00E73047"/>
    <w:rsid w:val="00E77FF7"/>
    <w:rsid w:val="00E956DB"/>
    <w:rsid w:val="00EA310C"/>
    <w:rsid w:val="00EB479B"/>
    <w:rsid w:val="00ED5ADD"/>
    <w:rsid w:val="00EE6FAF"/>
    <w:rsid w:val="00F315C5"/>
    <w:rsid w:val="00F34714"/>
    <w:rsid w:val="00F420FB"/>
    <w:rsid w:val="00F4252B"/>
    <w:rsid w:val="00F63FA0"/>
    <w:rsid w:val="00F731C4"/>
    <w:rsid w:val="00F77DE3"/>
    <w:rsid w:val="00F83612"/>
    <w:rsid w:val="00FA61F2"/>
    <w:rsid w:val="00FA659A"/>
    <w:rsid w:val="00FE65E2"/>
    <w:rsid w:val="00FE75D8"/>
    <w:rsid w:val="00FF0854"/>
    <w:rsid w:val="00FF1A58"/>
    <w:rsid w:val="077C713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spacing w:after="0" w:line="360" w:lineRule="exact"/>
      <w:ind w:firstLine="709"/>
      <w:jc w:val="both"/>
    </w:pPr>
    <w:rPr>
      <w:rFonts w:ascii="Times New Roman" w:hAnsi="Times New Roman" w:eastAsiaTheme="minorHAnsi" w:cstheme="minorBidi"/>
      <w:color w:val="000000" w:themeColor="text1"/>
      <w:kern w:val="2"/>
      <w:sz w:val="28"/>
      <w:szCs w:val="22"/>
      <w:lang w:val="zh-CN" w:eastAsia="en-US" w:bidi="ar-SA"/>
      <w14:textFill>
        <w14:solidFill>
          <w14:schemeClr w14:val="tx1"/>
        </w14:solidFill>
      </w14:textFill>
      <w14:ligatures w14:val="standardContextual"/>
    </w:rPr>
  </w:style>
  <w:style w:type="paragraph" w:styleId="2">
    <w:name w:val="heading 1"/>
    <w:basedOn w:val="1"/>
    <w:next w:val="1"/>
    <w:link w:val="11"/>
    <w:qFormat/>
    <w:uiPriority w:val="9"/>
    <w:pPr>
      <w:outlineLvl w:val="0"/>
    </w:pPr>
    <w:rPr>
      <w:rFonts w:eastAsiaTheme="majorEastAsia" w:cstheme="majorBidi"/>
      <w:b/>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header"/>
    <w:basedOn w:val="1"/>
    <w:link w:val="12"/>
    <w:unhideWhenUsed/>
    <w:uiPriority w:val="99"/>
    <w:pPr>
      <w:tabs>
        <w:tab w:val="center" w:pos="4677"/>
        <w:tab w:val="right" w:pos="9355"/>
      </w:tabs>
      <w:spacing w:line="240" w:lineRule="auto"/>
    </w:pPr>
  </w:style>
  <w:style w:type="paragraph" w:styleId="7">
    <w:name w:val="toc 1"/>
    <w:basedOn w:val="1"/>
    <w:next w:val="1"/>
    <w:autoRedefine/>
    <w:unhideWhenUsed/>
    <w:uiPriority w:val="39"/>
    <w:pPr>
      <w:spacing w:after="100"/>
    </w:pPr>
  </w:style>
  <w:style w:type="paragraph" w:styleId="8">
    <w:name w:val="footer"/>
    <w:basedOn w:val="1"/>
    <w:link w:val="13"/>
    <w:unhideWhenUsed/>
    <w:uiPriority w:val="99"/>
    <w:pPr>
      <w:tabs>
        <w:tab w:val="center" w:pos="4677"/>
        <w:tab w:val="right" w:pos="9355"/>
      </w:tabs>
      <w:spacing w:line="240" w:lineRule="auto"/>
    </w:pPr>
  </w:style>
  <w:style w:type="table" w:styleId="9">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Заголовок 1 Знак"/>
    <w:basedOn w:val="3"/>
    <w:link w:val="2"/>
    <w:uiPriority w:val="9"/>
    <w:rPr>
      <w:rFonts w:ascii="Times New Roman" w:hAnsi="Times New Roman" w:eastAsiaTheme="majorEastAsia" w:cstheme="majorBidi"/>
      <w:b/>
      <w:color w:val="000000" w:themeColor="text1"/>
      <w:sz w:val="32"/>
      <w:szCs w:val="32"/>
      <w14:textFill>
        <w14:solidFill>
          <w14:schemeClr w14:val="tx1"/>
        </w14:solidFill>
      </w14:textFill>
    </w:rPr>
  </w:style>
  <w:style w:type="character" w:customStyle="1" w:styleId="12">
    <w:name w:val="Верхний колонтитул Знак"/>
    <w:basedOn w:val="3"/>
    <w:link w:val="6"/>
    <w:uiPriority w:val="99"/>
    <w:rPr>
      <w:rFonts w:ascii="Times New Roman" w:hAnsi="Times New Roman"/>
      <w:color w:val="000000" w:themeColor="text1"/>
      <w:sz w:val="28"/>
      <w14:textFill>
        <w14:solidFill>
          <w14:schemeClr w14:val="tx1"/>
        </w14:solidFill>
      </w14:textFill>
    </w:rPr>
  </w:style>
  <w:style w:type="character" w:customStyle="1" w:styleId="13">
    <w:name w:val="Нижний колонтитул Знак"/>
    <w:basedOn w:val="3"/>
    <w:link w:val="8"/>
    <w:uiPriority w:val="99"/>
    <w:rPr>
      <w:rFonts w:ascii="Times New Roman" w:hAnsi="Times New Roman"/>
      <w:color w:val="000000" w:themeColor="text1"/>
      <w:sz w:val="28"/>
      <w14:textFill>
        <w14:solidFill>
          <w14:schemeClr w14:val="tx1"/>
        </w14:solidFill>
      </w14:textFill>
    </w:rPr>
  </w:style>
  <w:style w:type="paragraph" w:customStyle="1" w:styleId="14">
    <w:name w:val="TOC Heading"/>
    <w:basedOn w:val="2"/>
    <w:next w:val="1"/>
    <w:unhideWhenUsed/>
    <w:qFormat/>
    <w:uiPriority w:val="39"/>
    <w:pPr>
      <w:keepNext/>
      <w:keepLines/>
      <w:widowControl/>
      <w:spacing w:before="240" w:line="259" w:lineRule="auto"/>
      <w:ind w:firstLine="0"/>
      <w:jc w:val="left"/>
      <w:outlineLvl w:val="9"/>
    </w:pPr>
    <w:rPr>
      <w:rFonts w:asciiTheme="majorHAnsi" w:hAnsiTheme="majorHAnsi"/>
      <w:b w:val="0"/>
      <w:color w:val="2F5597" w:themeColor="accent1" w:themeShade="BF"/>
      <w:kern w:val="0"/>
      <w:lang w:eastAsia="zh-CN"/>
      <w14:ligatures w14:val="none"/>
    </w:rPr>
  </w:style>
</w:styles>
</file>

<file path=word/_rels/document.xml.rels><?xml version="1.0" encoding="UTF-8" standalone="yes"?>
<Relationships xmlns="http://schemas.openxmlformats.org/package/2006/relationships"><Relationship Id="rId9" Type="http://schemas.microsoft.com/office/2007/relationships/hdphoto" Target="media/image3.wdp"/><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45E0E-0606-4D0F-8BFC-EB534455A17D}">
  <ds:schemaRefs/>
</ds:datastoreItem>
</file>

<file path=docProps/app.xml><?xml version="1.0" encoding="utf-8"?>
<Properties xmlns="http://schemas.openxmlformats.org/officeDocument/2006/extended-properties" xmlns:vt="http://schemas.openxmlformats.org/officeDocument/2006/docPropsVTypes">
  <Template>Normal</Template>
  <Pages>43</Pages>
  <Words>23337</Words>
  <Characters>133023</Characters>
  <Lines>1108</Lines>
  <Paragraphs>312</Paragraphs>
  <TotalTime>581</TotalTime>
  <ScaleCrop>false</ScaleCrop>
  <LinksUpToDate>false</LinksUpToDate>
  <CharactersWithSpaces>156048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2024-11-29T08:44:00Z</dcterms:created>
  <dc:creator>Алеся Мядзелец</dc:creator>
  <cp:lastModifiedBy>Ангелина Бруй</cp:lastModifiedBy>
  <dcterms:modified xsi:type="dcterms:W3CDTF">2026-04-02T07:35:22Z</dcterms:modified>
  <cp:revision>432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B38331BF94B740B0B4FAB0CF7B38D105_12</vt:lpwstr>
  </property>
</Properties>
</file>